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2E2F" w:rsidRDefault="00B13201">
      <w:pPr>
        <w:pStyle w:val="Header"/>
        <w:rPr>
          <w:rFonts w:eastAsiaTheme="minorEastAsia" w:cs="Arial"/>
          <w:bCs/>
          <w:sz w:val="22"/>
          <w:szCs w:val="22"/>
          <w:lang w:eastAsia="zh-CN"/>
        </w:rPr>
      </w:pPr>
      <w:bookmarkStart w:id="0" w:name="OLE_LINK39"/>
      <w:r>
        <w:rPr>
          <w:rFonts w:eastAsia="宋体" w:cs="Arial"/>
          <w:sz w:val="22"/>
          <w:szCs w:val="22"/>
          <w:lang w:eastAsia="zh-CN"/>
        </w:rPr>
        <w:t>3GPP TSG-RAN WG2 Meeting #113</w:t>
      </w:r>
      <w:r>
        <w:rPr>
          <w:rFonts w:eastAsia="宋体" w:cs="Arial" w:hint="eastAsia"/>
          <w:sz w:val="22"/>
          <w:szCs w:val="22"/>
          <w:lang w:eastAsia="zh-CN"/>
        </w:rPr>
        <w:t>bis-</w:t>
      </w:r>
      <w:r>
        <w:rPr>
          <w:rFonts w:eastAsia="宋体" w:cs="Arial"/>
          <w:sz w:val="22"/>
          <w:szCs w:val="22"/>
          <w:lang w:eastAsia="zh-CN"/>
        </w:rPr>
        <w:t xml:space="preserve">e                  </w:t>
      </w:r>
      <w:r>
        <w:rPr>
          <w:rFonts w:cs="Arial"/>
          <w:bCs/>
          <w:sz w:val="22"/>
          <w:szCs w:val="22"/>
        </w:rPr>
        <w:tab/>
      </w:r>
      <w:bookmarkStart w:id="1" w:name="OLE_LINK1"/>
      <w:r>
        <w:rPr>
          <w:rFonts w:eastAsia="宋体" w:cs="Arial"/>
          <w:sz w:val="22"/>
          <w:szCs w:val="22"/>
          <w:lang w:eastAsia="zh-CN" w:bidi="ar"/>
        </w:rPr>
        <w:t>R2-</w:t>
      </w:r>
      <w:bookmarkEnd w:id="0"/>
      <w:r>
        <w:rPr>
          <w:rFonts w:eastAsia="宋体" w:cs="Arial"/>
          <w:sz w:val="22"/>
          <w:szCs w:val="22"/>
          <w:lang w:eastAsia="zh-CN" w:bidi="ar"/>
        </w:rPr>
        <w:t>2103348</w:t>
      </w:r>
      <w:bookmarkEnd w:id="1"/>
    </w:p>
    <w:p w:rsidR="00B62E2F" w:rsidRDefault="00B13201">
      <w:pPr>
        <w:tabs>
          <w:tab w:val="center" w:pos="4536"/>
          <w:tab w:val="right" w:pos="9072"/>
        </w:tabs>
        <w:rPr>
          <w:rFonts w:ascii="Arial" w:eastAsia="MS Mincho" w:hAnsi="Arial" w:cs="Arial"/>
          <w:b/>
          <w:sz w:val="22"/>
          <w:szCs w:val="22"/>
          <w:highlight w:val="yellow"/>
        </w:rPr>
      </w:pPr>
      <w:r>
        <w:rPr>
          <w:rFonts w:ascii="Arial" w:eastAsia="MS Mincho" w:hAnsi="Arial" w:cs="Arial"/>
          <w:b/>
          <w:sz w:val="22"/>
          <w:szCs w:val="22"/>
        </w:rPr>
        <w:t>e-Meeting, 12</w:t>
      </w:r>
      <w:r>
        <w:rPr>
          <w:rFonts w:ascii="Arial" w:eastAsia="MS Mincho" w:hAnsi="Arial" w:cs="Arial"/>
          <w:b/>
          <w:sz w:val="22"/>
          <w:szCs w:val="22"/>
          <w:vertAlign w:val="superscript"/>
        </w:rPr>
        <w:t>th</w:t>
      </w:r>
      <w:r>
        <w:rPr>
          <w:rFonts w:ascii="Arial" w:eastAsia="MS Mincho" w:hAnsi="Arial" w:cs="Arial"/>
          <w:b/>
          <w:sz w:val="22"/>
          <w:szCs w:val="22"/>
        </w:rPr>
        <w:t>-20</w:t>
      </w:r>
      <w:r>
        <w:rPr>
          <w:rFonts w:ascii="Arial" w:eastAsia="MS Mincho" w:hAnsi="Arial" w:cs="Arial"/>
          <w:b/>
          <w:sz w:val="22"/>
          <w:szCs w:val="22"/>
          <w:vertAlign w:val="superscript"/>
        </w:rPr>
        <w:t>th</w:t>
      </w:r>
      <w:r>
        <w:rPr>
          <w:rFonts w:ascii="Arial" w:eastAsia="MS Mincho" w:hAnsi="Arial" w:cs="Arial"/>
          <w:b/>
          <w:sz w:val="22"/>
          <w:szCs w:val="22"/>
        </w:rPr>
        <w:t xml:space="preserve"> Apr</w:t>
      </w:r>
      <w:r>
        <w:rPr>
          <w:rFonts w:ascii="Arial" w:hAnsi="Arial" w:cs="Arial" w:hint="eastAsia"/>
          <w:b/>
          <w:sz w:val="22"/>
          <w:szCs w:val="22"/>
        </w:rPr>
        <w:t>,</w:t>
      </w:r>
      <w:r>
        <w:rPr>
          <w:rFonts w:ascii="Arial" w:eastAsia="MS Mincho" w:hAnsi="Arial" w:cs="Arial"/>
          <w:b/>
          <w:sz w:val="22"/>
          <w:szCs w:val="22"/>
        </w:rPr>
        <w:t xml:space="preserve"> 2021</w:t>
      </w:r>
    </w:p>
    <w:p w:rsidR="00B62E2F" w:rsidRDefault="00B13201">
      <w:pPr>
        <w:pStyle w:val="Header"/>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rsidR="00B62E2F" w:rsidRDefault="00B13201">
      <w:pPr>
        <w:pStyle w:val="Header"/>
        <w:tabs>
          <w:tab w:val="clear" w:pos="4536"/>
          <w:tab w:val="left" w:pos="1800"/>
        </w:tabs>
        <w:ind w:left="1800" w:hanging="1800"/>
        <w:rPr>
          <w:rFonts w:eastAsia="宋体"/>
          <w:sz w:val="22"/>
          <w:szCs w:val="22"/>
          <w:lang w:eastAsia="zh-CN"/>
        </w:rPr>
      </w:pPr>
      <w:r>
        <w:rPr>
          <w:rFonts w:eastAsia="宋体"/>
          <w:sz w:val="22"/>
          <w:szCs w:val="22"/>
          <w:lang w:eastAsia="zh-CN"/>
        </w:rPr>
        <w:t>Source:</w:t>
      </w:r>
      <w:r>
        <w:rPr>
          <w:rFonts w:eastAsia="宋体"/>
          <w:sz w:val="22"/>
          <w:lang w:eastAsia="zh-CN"/>
        </w:rPr>
        <w:tab/>
      </w:r>
      <w:r>
        <w:rPr>
          <w:rFonts w:eastAsia="宋体" w:hint="eastAsia"/>
          <w:sz w:val="22"/>
          <w:szCs w:val="22"/>
          <w:lang w:eastAsia="zh-CN"/>
        </w:rPr>
        <w:t>vivo</w:t>
      </w:r>
    </w:p>
    <w:p w:rsidR="00B62E2F" w:rsidRDefault="00B13201">
      <w:pPr>
        <w:pStyle w:val="Header"/>
        <w:tabs>
          <w:tab w:val="clear" w:pos="4536"/>
          <w:tab w:val="left" w:pos="1800"/>
        </w:tabs>
        <w:ind w:left="1798" w:hangingChars="814" w:hanging="1798"/>
        <w:rPr>
          <w:rFonts w:eastAsia="宋体"/>
          <w:sz w:val="22"/>
          <w:szCs w:val="22"/>
          <w:lang w:eastAsia="zh-CN"/>
        </w:rPr>
      </w:pPr>
      <w:r>
        <w:rPr>
          <w:rFonts w:eastAsia="宋体"/>
          <w:sz w:val="22"/>
          <w:szCs w:val="22"/>
          <w:lang w:eastAsia="zh-CN"/>
        </w:rPr>
        <w:t>Title:</w:t>
      </w:r>
      <w:bookmarkStart w:id="2" w:name="Title"/>
      <w:bookmarkEnd w:id="2"/>
      <w:r>
        <w:rPr>
          <w:rFonts w:eastAsia="宋体"/>
          <w:sz w:val="22"/>
          <w:lang w:eastAsia="zh-CN"/>
        </w:rPr>
        <w:tab/>
      </w:r>
      <w:r>
        <w:rPr>
          <w:rFonts w:eastAsia="宋体" w:hint="eastAsia"/>
          <w:sz w:val="22"/>
          <w:szCs w:val="22"/>
          <w:lang w:eastAsia="zh-CN"/>
        </w:rPr>
        <w:t xml:space="preserve">Introduction </w:t>
      </w:r>
      <w:r>
        <w:rPr>
          <w:rFonts w:eastAsia="宋体"/>
          <w:sz w:val="22"/>
          <w:szCs w:val="22"/>
          <w:lang w:eastAsia="zh-CN"/>
        </w:rPr>
        <w:t>of Paging Cause</w:t>
      </w:r>
    </w:p>
    <w:p w:rsidR="00B62E2F" w:rsidRDefault="00B13201">
      <w:pPr>
        <w:pStyle w:val="Header"/>
        <w:tabs>
          <w:tab w:val="clear" w:pos="4536"/>
          <w:tab w:val="left" w:pos="1800"/>
        </w:tabs>
        <w:ind w:left="1798" w:hangingChars="814" w:hanging="1798"/>
        <w:rPr>
          <w:rFonts w:eastAsia="宋体"/>
          <w:sz w:val="22"/>
          <w:szCs w:val="22"/>
          <w:lang w:eastAsia="zh-CN"/>
        </w:rPr>
      </w:pPr>
      <w:r>
        <w:rPr>
          <w:rFonts w:eastAsia="宋体"/>
          <w:sz w:val="22"/>
          <w:szCs w:val="22"/>
          <w:lang w:eastAsia="zh-CN"/>
        </w:rPr>
        <w:t>Agenda Item:</w:t>
      </w:r>
      <w:bookmarkStart w:id="3" w:name="Source"/>
      <w:bookmarkEnd w:id="3"/>
      <w:r>
        <w:rPr>
          <w:rFonts w:eastAsia="宋体"/>
          <w:sz w:val="22"/>
          <w:lang w:eastAsia="zh-CN"/>
        </w:rPr>
        <w:tab/>
      </w:r>
      <w:r>
        <w:rPr>
          <w:rFonts w:eastAsia="宋体"/>
          <w:sz w:val="22"/>
          <w:szCs w:val="22"/>
          <w:lang w:eastAsia="zh-CN"/>
        </w:rPr>
        <w:t>8.3</w:t>
      </w:r>
      <w:r>
        <w:rPr>
          <w:rFonts w:eastAsia="宋体" w:hint="eastAsia"/>
          <w:sz w:val="22"/>
          <w:szCs w:val="22"/>
          <w:lang w:eastAsia="zh-CN"/>
        </w:rPr>
        <w:t>.</w:t>
      </w:r>
      <w:r>
        <w:rPr>
          <w:rFonts w:eastAsia="宋体"/>
          <w:sz w:val="22"/>
          <w:szCs w:val="22"/>
          <w:lang w:eastAsia="zh-CN"/>
        </w:rPr>
        <w:t>4</w:t>
      </w:r>
    </w:p>
    <w:p w:rsidR="00B62E2F" w:rsidRDefault="00B13201">
      <w:pPr>
        <w:pStyle w:val="Header"/>
        <w:tabs>
          <w:tab w:val="left" w:pos="1800"/>
        </w:tabs>
        <w:rPr>
          <w:rFonts w:eastAsia="宋体"/>
          <w:sz w:val="22"/>
          <w:szCs w:val="22"/>
          <w:lang w:eastAsia="zh-CN"/>
        </w:rPr>
      </w:pPr>
      <w:r>
        <w:rPr>
          <w:rFonts w:eastAsia="宋体"/>
          <w:sz w:val="22"/>
          <w:szCs w:val="22"/>
          <w:lang w:eastAsia="zh-CN"/>
        </w:rPr>
        <w:t>Document for:</w:t>
      </w:r>
      <w:r>
        <w:rPr>
          <w:rFonts w:eastAsia="宋体"/>
          <w:sz w:val="22"/>
          <w:lang w:eastAsia="zh-CN"/>
        </w:rPr>
        <w:tab/>
      </w:r>
      <w:bookmarkStart w:id="4" w:name="DocumentFor"/>
      <w:bookmarkEnd w:id="4"/>
      <w:r>
        <w:rPr>
          <w:rFonts w:eastAsia="宋体"/>
          <w:sz w:val="22"/>
          <w:szCs w:val="22"/>
          <w:lang w:eastAsia="zh-CN"/>
        </w:rPr>
        <w:t>Discussion and Decision</w:t>
      </w:r>
    </w:p>
    <w:p w:rsidR="00B62E2F" w:rsidRDefault="00B13201">
      <w:pPr>
        <w:pStyle w:val="Heading1"/>
        <w:keepLines/>
        <w:numPr>
          <w:ilvl w:val="0"/>
          <w:numId w:val="4"/>
        </w:numPr>
        <w:pBdr>
          <w:top w:val="single" w:sz="12" w:space="3" w:color="auto"/>
        </w:pBdr>
        <w:overflowPunct w:val="0"/>
        <w:autoSpaceDE w:val="0"/>
        <w:autoSpaceDN w:val="0"/>
        <w:adjustRightInd w:val="0"/>
        <w:textAlignment w:val="baseline"/>
        <w:rPr>
          <w:rFonts w:cs="Times New Roman"/>
          <w:b w:val="0"/>
          <w:sz w:val="36"/>
          <w:szCs w:val="36"/>
          <w:lang w:val="en-GB" w:eastAsia="en-GB"/>
        </w:rPr>
      </w:pPr>
      <w:bookmarkStart w:id="5" w:name="OLE_LINK13"/>
      <w:bookmarkStart w:id="6" w:name="OLE_LINK14"/>
      <w:r>
        <w:rPr>
          <w:rFonts w:cs="Times New Roman" w:hint="eastAsia"/>
          <w:b w:val="0"/>
          <w:kern w:val="0"/>
          <w:sz w:val="36"/>
          <w:szCs w:val="36"/>
          <w:lang w:val="en-GB" w:eastAsia="en-GB"/>
        </w:rPr>
        <w:t>Introduction</w:t>
      </w:r>
    </w:p>
    <w:p w:rsidR="00B62E2F" w:rsidRPr="00BD0B59" w:rsidRDefault="00B13201" w:rsidP="00BD0B59">
      <w:pPr>
        <w:pStyle w:val="11"/>
        <w:rPr>
          <w:lang w:eastAsia="en-US"/>
        </w:rPr>
      </w:pPr>
      <w:r w:rsidRPr="00BD0B59">
        <w:rPr>
          <w:lang w:eastAsia="en-US"/>
        </w:rPr>
        <w:t>According to the RAN WID of MUSIM [1], one of the objectives is following:</w:t>
      </w:r>
    </w:p>
    <w:tbl>
      <w:tblPr>
        <w:tblStyle w:val="TableGrid"/>
        <w:tblW w:w="0" w:type="auto"/>
        <w:tblLook w:val="04A0" w:firstRow="1" w:lastRow="0" w:firstColumn="1" w:lastColumn="0" w:noHBand="0" w:noVBand="1"/>
      </w:tblPr>
      <w:tblGrid>
        <w:gridCol w:w="9060"/>
      </w:tblGrid>
      <w:tr w:rsidR="00B62E2F">
        <w:tc>
          <w:tcPr>
            <w:tcW w:w="9060" w:type="dxa"/>
          </w:tcPr>
          <w:p w:rsidR="00B62E2F" w:rsidRDefault="00B13201">
            <w:pPr>
              <w:pStyle w:val="ListParagraph1"/>
              <w:numPr>
                <w:ilvl w:val="0"/>
                <w:numId w:val="5"/>
              </w:numPr>
              <w:spacing w:after="180"/>
              <w:contextualSpacing/>
              <w:rPr>
                <w:rFonts w:ascii="Times New Roman" w:hAnsi="Times New Roman" w:cs="Times New Roman"/>
                <w:sz w:val="20"/>
                <w:szCs w:val="20"/>
                <w:lang w:eastAsia="en-US"/>
              </w:rPr>
            </w:pPr>
            <w:r>
              <w:rPr>
                <w:rFonts w:ascii="Times New Roman" w:hAnsi="Times New Roman" w:cs="Times New Roman"/>
                <w:sz w:val="20"/>
                <w:szCs w:val="20"/>
                <w:lang w:eastAsia="en-US"/>
              </w:rPr>
              <w:t xml:space="preserve">Unless SA2 find an alternative solution or decides otherwise, specify mechanism for an incoming page to indicate to the UE whether the service is </w:t>
            </w:r>
            <w:proofErr w:type="spellStart"/>
            <w:r>
              <w:rPr>
                <w:rFonts w:ascii="Times New Roman" w:hAnsi="Times New Roman" w:cs="Times New Roman"/>
                <w:sz w:val="20"/>
                <w:szCs w:val="20"/>
                <w:lang w:eastAsia="en-US"/>
              </w:rPr>
              <w:t>voLTE</w:t>
            </w:r>
            <w:proofErr w:type="spellEnd"/>
            <w:r>
              <w:rPr>
                <w:rFonts w:ascii="Times New Roman" w:hAnsi="Times New Roman" w:cs="Times New Roman"/>
                <w:sz w:val="20"/>
                <w:szCs w:val="20"/>
                <w:lang w:eastAsia="en-US"/>
              </w:rPr>
              <w:t>/</w:t>
            </w:r>
            <w:proofErr w:type="spellStart"/>
            <w:r>
              <w:rPr>
                <w:rFonts w:ascii="Times New Roman" w:hAnsi="Times New Roman" w:cs="Times New Roman"/>
                <w:sz w:val="20"/>
                <w:szCs w:val="20"/>
                <w:lang w:eastAsia="en-US"/>
              </w:rPr>
              <w:t>VoNR</w:t>
            </w:r>
            <w:proofErr w:type="spellEnd"/>
            <w:r>
              <w:rPr>
                <w:rFonts w:ascii="Times New Roman" w:hAnsi="Times New Roman" w:cs="Times New Roman"/>
                <w:sz w:val="20"/>
                <w:szCs w:val="20"/>
                <w:lang w:eastAsia="en-US"/>
              </w:rPr>
              <w:t xml:space="preserve"> [ RAN2].</w:t>
            </w:r>
          </w:p>
          <w:p w:rsidR="00B62E2F" w:rsidRDefault="00B13201">
            <w:pPr>
              <w:numPr>
                <w:ilvl w:val="1"/>
                <w:numId w:val="5"/>
              </w:numPr>
              <w:overflowPunct w:val="0"/>
              <w:autoSpaceDE w:val="0"/>
              <w:autoSpaceDN w:val="0"/>
              <w:adjustRightInd w:val="0"/>
              <w:spacing w:after="180"/>
              <w:textAlignment w:val="baseline"/>
              <w:rPr>
                <w:sz w:val="20"/>
                <w:szCs w:val="20"/>
                <w:lang w:eastAsia="en-US"/>
              </w:rPr>
            </w:pPr>
            <w:r>
              <w:rPr>
                <w:sz w:val="20"/>
                <w:szCs w:val="20"/>
                <w:lang w:eastAsia="en-US"/>
              </w:rPr>
              <w:t>RAT Concurrency: Network A is either LTE or NR. Network B is either LTE or NR.</w:t>
            </w:r>
          </w:p>
          <w:p w:rsidR="00B62E2F" w:rsidRDefault="00B13201">
            <w:pPr>
              <w:numPr>
                <w:ilvl w:val="1"/>
                <w:numId w:val="5"/>
              </w:numPr>
              <w:overflowPunct w:val="0"/>
              <w:autoSpaceDE w:val="0"/>
              <w:autoSpaceDN w:val="0"/>
              <w:adjustRightInd w:val="0"/>
              <w:spacing w:after="180"/>
              <w:textAlignment w:val="baseline"/>
              <w:rPr>
                <w:sz w:val="20"/>
                <w:szCs w:val="20"/>
                <w:lang w:eastAsia="en-US"/>
              </w:rPr>
            </w:pPr>
            <w:r>
              <w:rPr>
                <w:sz w:val="20"/>
                <w:szCs w:val="20"/>
                <w:lang w:eastAsia="en-US"/>
              </w:rPr>
              <w:t>Applicable UE architecture: Single-Rx/Dual-Rx/Single-Tx</w:t>
            </w:r>
          </w:p>
        </w:tc>
      </w:tr>
    </w:tbl>
    <w:p w:rsidR="00B62E2F" w:rsidRDefault="00B13201" w:rsidP="00BD0B59">
      <w:pPr>
        <w:pStyle w:val="11"/>
      </w:pPr>
      <w:r>
        <w:rPr>
          <w:rFonts w:hint="eastAsia"/>
          <w:lang w:eastAsia="en-US"/>
        </w:rPr>
        <w:t>I</w:t>
      </w:r>
      <w:r>
        <w:rPr>
          <w:lang w:eastAsia="en-US"/>
        </w:rPr>
        <w:t xml:space="preserve">n the last SA2 meeting, </w:t>
      </w:r>
      <w:r>
        <w:rPr>
          <w:rFonts w:hint="eastAsia"/>
        </w:rPr>
        <w:t>one</w:t>
      </w:r>
      <w:r>
        <w:t xml:space="preserve"> LS about </w:t>
      </w:r>
      <w:r>
        <w:rPr>
          <w:lang w:eastAsia="en-US"/>
        </w:rPr>
        <w:t>SA2 progress</w:t>
      </w:r>
      <w:r>
        <w:rPr>
          <w:rFonts w:hint="eastAsia"/>
        </w:rPr>
        <w:t xml:space="preserve"> on</w:t>
      </w:r>
      <w:r>
        <w:t xml:space="preserve"> </w:t>
      </w:r>
      <w:r>
        <w:rPr>
          <w:rFonts w:hint="eastAsia"/>
        </w:rPr>
        <w:t>paging</w:t>
      </w:r>
      <w:r>
        <w:t xml:space="preserve"> </w:t>
      </w:r>
      <w:r>
        <w:rPr>
          <w:rFonts w:hint="eastAsia"/>
        </w:rPr>
        <w:t>cause</w:t>
      </w:r>
      <w:r>
        <w:t xml:space="preserve"> was sent to RAN2.</w:t>
      </w:r>
      <w:r>
        <w:rPr>
          <w:lang w:eastAsia="en-US"/>
        </w:rPr>
        <w:t xml:space="preserve"> This contribution discusses the potential impact on RAN2</w:t>
      </w:r>
      <w:r>
        <w:rPr>
          <w:rFonts w:hint="eastAsia"/>
        </w:rPr>
        <w:t xml:space="preserve"> and provide</w:t>
      </w:r>
      <w:r w:rsidR="006B1161">
        <w:t>s</w:t>
      </w:r>
      <w:r>
        <w:rPr>
          <w:rFonts w:hint="eastAsia"/>
        </w:rPr>
        <w:t xml:space="preserve"> the suggested RAN2 preference.</w:t>
      </w:r>
    </w:p>
    <w:p w:rsidR="00B62E2F" w:rsidRDefault="00B13201">
      <w:pPr>
        <w:pStyle w:val="Heading1"/>
        <w:keepLines/>
        <w:numPr>
          <w:ilvl w:val="0"/>
          <w:numId w:val="4"/>
        </w:numPr>
        <w:pBdr>
          <w:top w:val="single" w:sz="12" w:space="3" w:color="auto"/>
        </w:pBdr>
        <w:overflowPunct w:val="0"/>
        <w:autoSpaceDE w:val="0"/>
        <w:autoSpaceDN w:val="0"/>
        <w:adjustRightInd w:val="0"/>
        <w:textAlignment w:val="baseline"/>
        <w:rPr>
          <w:rFonts w:cs="Times New Roman"/>
          <w:b w:val="0"/>
          <w:sz w:val="36"/>
          <w:szCs w:val="36"/>
          <w:lang w:val="en-GB" w:eastAsia="en-GB"/>
        </w:rPr>
      </w:pPr>
      <w:r>
        <w:rPr>
          <w:rFonts w:cs="Times New Roman" w:hint="eastAsia"/>
          <w:b w:val="0"/>
          <w:kern w:val="0"/>
          <w:sz w:val="36"/>
          <w:szCs w:val="36"/>
          <w:lang w:val="en-GB" w:eastAsia="en-GB"/>
        </w:rPr>
        <w:t>Discussion</w:t>
      </w:r>
    </w:p>
    <w:p w:rsidR="00BE2B9D" w:rsidRDefault="00BE2B9D" w:rsidP="00BE2B9D">
      <w:pPr>
        <w:pStyle w:val="Heading2"/>
        <w:keepLines/>
        <w:numPr>
          <w:ilvl w:val="1"/>
          <w:numId w:val="4"/>
        </w:numPr>
        <w:tabs>
          <w:tab w:val="num" w:pos="567"/>
        </w:tabs>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S</w:t>
      </w:r>
      <w:r>
        <w:rPr>
          <w:rFonts w:eastAsia="宋体" w:cs="Times New Roman"/>
          <w:b w:val="0"/>
          <w:sz w:val="32"/>
          <w:szCs w:val="20"/>
          <w:lang w:val="en-GB"/>
        </w:rPr>
        <w:t>A2 progress</w:t>
      </w:r>
    </w:p>
    <w:p w:rsidR="00B62E2F" w:rsidRPr="00BD0B59" w:rsidRDefault="00B13201" w:rsidP="00BD0B59">
      <w:pPr>
        <w:pStyle w:val="11"/>
        <w:rPr>
          <w:lang w:eastAsia="en-US"/>
        </w:rPr>
      </w:pPr>
      <w:r w:rsidRPr="00BD0B59">
        <w:rPr>
          <w:lang w:eastAsia="en-US"/>
        </w:rPr>
        <w:t>T</w:t>
      </w:r>
      <w:r w:rsidRPr="00BD0B59">
        <w:rPr>
          <w:rFonts w:hint="eastAsia"/>
          <w:lang w:eastAsia="en-US"/>
        </w:rPr>
        <w:t xml:space="preserve">he </w:t>
      </w:r>
      <w:r w:rsidRPr="00BD0B59">
        <w:rPr>
          <w:lang w:eastAsia="en-US"/>
        </w:rPr>
        <w:t xml:space="preserve">latest </w:t>
      </w:r>
      <w:bookmarkStart w:id="7" w:name="OLE_LINK2"/>
      <w:r w:rsidRPr="00BD0B59">
        <w:rPr>
          <w:rFonts w:hint="eastAsia"/>
          <w:lang w:eastAsia="en-US"/>
        </w:rPr>
        <w:t xml:space="preserve">conclusion </w:t>
      </w:r>
      <w:bookmarkEnd w:id="7"/>
      <w:r w:rsidRPr="00BD0B59">
        <w:rPr>
          <w:rFonts w:hint="eastAsia"/>
          <w:lang w:eastAsia="en-US"/>
        </w:rPr>
        <w:t>in SA2 [1]</w:t>
      </w:r>
      <w:r w:rsidRPr="00BD0B59">
        <w:rPr>
          <w:lang w:eastAsia="en-US"/>
        </w:rPr>
        <w:t xml:space="preserve"> is quoted as follows: </w:t>
      </w:r>
    </w:p>
    <w:tbl>
      <w:tblPr>
        <w:tblStyle w:val="TableGrid"/>
        <w:tblW w:w="0" w:type="auto"/>
        <w:tblLook w:val="04A0" w:firstRow="1" w:lastRow="0" w:firstColumn="1" w:lastColumn="0" w:noHBand="0" w:noVBand="1"/>
      </w:tblPr>
      <w:tblGrid>
        <w:gridCol w:w="9060"/>
      </w:tblGrid>
      <w:tr w:rsidR="00B62E2F">
        <w:tc>
          <w:tcPr>
            <w:tcW w:w="9060" w:type="dxa"/>
          </w:tcPr>
          <w:p w:rsidR="00B62E2F" w:rsidRDefault="00B13201">
            <w:pPr>
              <w:rPr>
                <w:sz w:val="20"/>
                <w:szCs w:val="20"/>
                <w:lang w:eastAsia="en-US"/>
              </w:rPr>
            </w:pPr>
            <w:r>
              <w:rPr>
                <w:sz w:val="20"/>
                <w:szCs w:val="20"/>
                <w:lang w:eastAsia="en-US"/>
              </w:rPr>
              <w:t>The following conclusions are agreed for the baseline functionality:</w:t>
            </w:r>
          </w:p>
          <w:p w:rsidR="00B62E2F" w:rsidRDefault="00B13201">
            <w:pPr>
              <w:pStyle w:val="B1"/>
              <w:rPr>
                <w:lang w:val="en-US" w:eastAsia="en-US"/>
              </w:rPr>
            </w:pPr>
            <w:r>
              <w:rPr>
                <w:lang w:val="en-US" w:eastAsia="en-US"/>
              </w:rPr>
              <w:t>-</w:t>
            </w:r>
            <w:r>
              <w:rPr>
                <w:szCs w:val="24"/>
                <w:lang w:val="en-US" w:eastAsia="en-US"/>
              </w:rPr>
              <w:tab/>
            </w:r>
            <w:r>
              <w:rPr>
                <w:lang w:val="en-US" w:eastAsia="en-US"/>
              </w:rPr>
              <w:t>For both EPS and 5GS, only the voice is supported to be indicated as the paging cause to the UE. The indicated Paging Cause as voice can be determined based on the PPI related to voice.</w:t>
            </w:r>
          </w:p>
          <w:p w:rsidR="00B62E2F" w:rsidRDefault="00B13201">
            <w:pPr>
              <w:pStyle w:val="B1"/>
              <w:rPr>
                <w:lang w:val="en-US" w:eastAsia="en-US"/>
              </w:rPr>
            </w:pPr>
            <w:r>
              <w:rPr>
                <w:lang w:val="en-US" w:eastAsia="en-US"/>
              </w:rPr>
              <w:t>-</w:t>
            </w:r>
            <w:r>
              <w:rPr>
                <w:szCs w:val="24"/>
                <w:lang w:val="en-US" w:eastAsia="en-US"/>
              </w:rPr>
              <w:tab/>
            </w:r>
            <w:r>
              <w:rPr>
                <w:highlight w:val="yellow"/>
                <w:lang w:val="en-US" w:eastAsia="en-US"/>
              </w:rPr>
              <w:t>The network applies the Paging Cause only for UEs that have provided indication they operate in MUSIM mode.</w:t>
            </w:r>
          </w:p>
          <w:p w:rsidR="00B62E2F" w:rsidRDefault="00B13201">
            <w:pPr>
              <w:pStyle w:val="NO"/>
              <w:ind w:left="1200" w:hanging="400"/>
              <w:rPr>
                <w:rFonts w:eastAsia="宋体"/>
                <w:lang w:val="en-US" w:eastAsia="en-US"/>
              </w:rPr>
            </w:pPr>
            <w:r>
              <w:rPr>
                <w:rFonts w:eastAsia="宋体"/>
                <w:lang w:val="en-US" w:eastAsia="en-US"/>
              </w:rPr>
              <w:t>NOTE 1:</w:t>
            </w:r>
            <w:r>
              <w:rPr>
                <w:rFonts w:eastAsia="宋体"/>
                <w:szCs w:val="24"/>
                <w:lang w:val="en-US" w:eastAsia="en-US"/>
              </w:rPr>
              <w:tab/>
            </w:r>
            <w:r>
              <w:rPr>
                <w:rFonts w:eastAsia="宋体"/>
                <w:lang w:val="en-US" w:eastAsia="en-US"/>
              </w:rPr>
              <w:t>The CS call indicator from MSC is handled differently (see TS 23.272) to this Release 16 Paging Cause.</w:t>
            </w:r>
          </w:p>
          <w:p w:rsidR="00B62E2F" w:rsidRDefault="00B13201">
            <w:pPr>
              <w:pStyle w:val="B1"/>
              <w:rPr>
                <w:lang w:val="en-US" w:eastAsia="en-US"/>
              </w:rPr>
            </w:pPr>
            <w:r>
              <w:rPr>
                <w:lang w:val="en-US" w:eastAsia="en-US"/>
              </w:rPr>
              <w:t>-</w:t>
            </w:r>
            <w:r>
              <w:rPr>
                <w:szCs w:val="24"/>
                <w:lang w:val="en-US" w:eastAsia="en-US"/>
              </w:rPr>
              <w:tab/>
            </w:r>
            <w:r>
              <w:rPr>
                <w:lang w:val="en-US" w:eastAsia="en-US"/>
              </w:rPr>
              <w:t xml:space="preserve">The Paging </w:t>
            </w:r>
            <w:proofErr w:type="gramStart"/>
            <w:r>
              <w:rPr>
                <w:lang w:val="en-US" w:eastAsia="en-US"/>
              </w:rPr>
              <w:t>Cause</w:t>
            </w:r>
            <w:proofErr w:type="gramEnd"/>
            <w:r>
              <w:rPr>
                <w:lang w:val="en-US" w:eastAsia="en-US"/>
              </w:rPr>
              <w:t xml:space="preserve"> Solution shall ensure that a UE can detect when the feature is not supported in the cell where it is camping (either because the RAN or CN does not support the feature).</w:t>
            </w:r>
          </w:p>
          <w:p w:rsidR="00B62E2F" w:rsidRDefault="00B13201">
            <w:pPr>
              <w:pStyle w:val="NO"/>
              <w:ind w:left="1200" w:hanging="400"/>
              <w:rPr>
                <w:rFonts w:eastAsia="宋体"/>
                <w:lang w:val="en-US" w:eastAsia="en-US"/>
              </w:rPr>
            </w:pPr>
            <w:r>
              <w:rPr>
                <w:rFonts w:eastAsia="宋体"/>
                <w:lang w:val="en-US" w:eastAsia="en-US"/>
              </w:rPr>
              <w:t>NOTE 2:</w:t>
            </w:r>
            <w:r>
              <w:rPr>
                <w:rFonts w:eastAsia="宋体"/>
                <w:szCs w:val="24"/>
                <w:lang w:val="en-US" w:eastAsia="en-US"/>
              </w:rPr>
              <w:tab/>
            </w:r>
            <w:r>
              <w:rPr>
                <w:rFonts w:eastAsia="宋体"/>
                <w:lang w:val="en-US" w:eastAsia="en-US"/>
              </w:rPr>
              <w:t xml:space="preserve">"voice" refers to </w:t>
            </w:r>
            <w:proofErr w:type="spellStart"/>
            <w:r>
              <w:rPr>
                <w:rFonts w:eastAsia="宋体"/>
                <w:lang w:val="en-US" w:eastAsia="en-US"/>
              </w:rPr>
              <w:t>MMTel</w:t>
            </w:r>
            <w:proofErr w:type="spellEnd"/>
            <w:r>
              <w:rPr>
                <w:rFonts w:eastAsia="宋体"/>
                <w:lang w:val="en-US" w:eastAsia="en-US"/>
              </w:rPr>
              <w:t xml:space="preserve"> voice (5GS and EPS) and CS domain voice (EPS only).</w:t>
            </w:r>
          </w:p>
          <w:p w:rsidR="00B62E2F" w:rsidRDefault="00B13201">
            <w:pPr>
              <w:pStyle w:val="EditorsNote"/>
              <w:rPr>
                <w:rFonts w:eastAsia="宋体"/>
                <w:lang w:val="en-US" w:eastAsia="en-US"/>
              </w:rPr>
            </w:pPr>
            <w:r>
              <w:rPr>
                <w:rFonts w:eastAsia="宋体"/>
                <w:color w:val="auto"/>
                <w:lang w:val="en-US" w:eastAsia="en-US"/>
              </w:rPr>
              <w:t>Editor's note:</w:t>
            </w:r>
            <w:r>
              <w:rPr>
                <w:rFonts w:eastAsia="宋体"/>
                <w:color w:val="auto"/>
                <w:szCs w:val="24"/>
                <w:lang w:val="en-US" w:eastAsia="en-US"/>
              </w:rPr>
              <w:tab/>
            </w:r>
            <w:r>
              <w:rPr>
                <w:rFonts w:eastAsia="宋体"/>
                <w:color w:val="auto"/>
                <w:lang w:val="en-US" w:eastAsia="en-US"/>
              </w:rPr>
              <w:t>Final conclusion depends on further feedback from RAN WG2, RAN WG3 and SA WG3.</w:t>
            </w:r>
          </w:p>
        </w:tc>
      </w:tr>
    </w:tbl>
    <w:p w:rsidR="00B62E2F" w:rsidRDefault="00B13201" w:rsidP="00BD0B59">
      <w:pPr>
        <w:pStyle w:val="11"/>
        <w:rPr>
          <w:lang w:eastAsia="en-US"/>
        </w:rPr>
      </w:pPr>
      <w:r>
        <w:rPr>
          <w:rFonts w:hint="eastAsia"/>
          <w:lang w:eastAsia="en-US"/>
        </w:rPr>
        <w:t>In addition, a</w:t>
      </w:r>
      <w:r w:rsidR="006B1161">
        <w:rPr>
          <w:lang w:eastAsia="en-US"/>
        </w:rPr>
        <w:t>n</w:t>
      </w:r>
      <w:r>
        <w:rPr>
          <w:lang w:eastAsia="en-US"/>
        </w:rPr>
        <w:t xml:space="preserve"> SA2 LS[2] was sent to RAN2 which said: </w:t>
      </w:r>
      <w:r w:rsidRPr="00BD0B59">
        <w:rPr>
          <w:lang w:eastAsia="en-US"/>
        </w:rPr>
        <w:t>SA2 has concluded that the UE shall be able to discriminate the case where it is being paged for non-voice service from the case where it is being paged (for any service) by a RAN node not supporting the Paging Cause, either because the RAN node does not support the Paging Cause feature, or because in case of RAN sharing it is configured to operate without the Paging Cause feature for some of the connected CNs</w:t>
      </w:r>
      <w:r>
        <w:rPr>
          <w:lang w:eastAsia="en-US"/>
        </w:rPr>
        <w:t xml:space="preserve">. </w:t>
      </w:r>
    </w:p>
    <w:p w:rsidR="00BD0B59" w:rsidRPr="00BD0B59" w:rsidRDefault="00BD0B59" w:rsidP="00BD0B59">
      <w:pPr>
        <w:pStyle w:val="11"/>
        <w:rPr>
          <w:lang w:eastAsia="en-US"/>
        </w:rPr>
      </w:pPr>
    </w:p>
    <w:p w:rsidR="00BD0B59" w:rsidRDefault="00B13201" w:rsidP="00BD0B59">
      <w:pPr>
        <w:pStyle w:val="11"/>
        <w:rPr>
          <w:lang w:eastAsia="en-US"/>
        </w:rPr>
      </w:pPr>
      <w:r>
        <w:rPr>
          <w:rFonts w:hint="eastAsia"/>
          <w:lang w:eastAsia="en-US"/>
        </w:rPr>
        <w:t>A</w:t>
      </w:r>
      <w:r>
        <w:rPr>
          <w:lang w:eastAsia="en-US"/>
        </w:rPr>
        <w:t xml:space="preserve">ccording to the </w:t>
      </w:r>
      <w:r>
        <w:rPr>
          <w:rFonts w:hint="eastAsia"/>
          <w:lang w:eastAsia="en-US"/>
        </w:rPr>
        <w:t xml:space="preserve">above conclusion highlighted in yellow and </w:t>
      </w:r>
      <w:r>
        <w:rPr>
          <w:lang w:eastAsia="en-US"/>
        </w:rPr>
        <w:t xml:space="preserve">LS, we </w:t>
      </w:r>
      <w:r>
        <w:rPr>
          <w:rFonts w:hint="eastAsia"/>
          <w:lang w:eastAsia="en-US"/>
        </w:rPr>
        <w:t>can observe</w:t>
      </w:r>
      <w:r w:rsidR="00BD0B59" w:rsidRPr="00BD0B59">
        <w:rPr>
          <w:rFonts w:hint="eastAsia"/>
          <w:lang w:eastAsia="en-US"/>
        </w:rPr>
        <w:t>：</w:t>
      </w:r>
    </w:p>
    <w:p w:rsidR="00BE2B9D" w:rsidRPr="00BD0B59" w:rsidRDefault="00BE2B9D" w:rsidP="00BD0B59">
      <w:pPr>
        <w:pStyle w:val="11"/>
        <w:rPr>
          <w:lang w:eastAsia="en-US"/>
        </w:rPr>
      </w:pPr>
    </w:p>
    <w:p w:rsidR="00B62E2F" w:rsidRPr="00BE2B9D" w:rsidRDefault="00B13201" w:rsidP="00BE2B9D">
      <w:pPr>
        <w:pStyle w:val="Observation"/>
        <w:numPr>
          <w:ilvl w:val="0"/>
          <w:numId w:val="12"/>
        </w:numPr>
        <w:tabs>
          <w:tab w:val="clear" w:pos="850"/>
          <w:tab w:val="clear" w:pos="1000"/>
        </w:tabs>
        <w:spacing w:before="180" w:after="180"/>
        <w:ind w:left="1701" w:hanging="1701"/>
        <w:rPr>
          <w:rFonts w:ascii="Times New Roman" w:eastAsia="宋体" w:hAnsi="Times New Roman"/>
          <w:bCs w:val="0"/>
          <w:lang w:eastAsia="zh-CN"/>
        </w:rPr>
      </w:pPr>
      <w:r w:rsidRPr="00BE2B9D">
        <w:rPr>
          <w:rFonts w:ascii="Times New Roman" w:eastAsia="宋体" w:hAnsi="Times New Roman"/>
          <w:bCs w:val="0"/>
          <w:lang w:eastAsia="zh-CN"/>
        </w:rPr>
        <w:lastRenderedPageBreak/>
        <w:t xml:space="preserve">the </w:t>
      </w:r>
      <w:r w:rsidRPr="00BE2B9D">
        <w:rPr>
          <w:rFonts w:ascii="Times New Roman" w:eastAsia="宋体" w:hAnsi="Times New Roman" w:hint="eastAsia"/>
          <w:bCs w:val="0"/>
          <w:lang w:eastAsia="zh-CN"/>
        </w:rPr>
        <w:t xml:space="preserve">requirement from SA2 is </w:t>
      </w:r>
      <w:r w:rsidR="00BD0B59" w:rsidRPr="00BE2B9D">
        <w:rPr>
          <w:rFonts w:ascii="Times New Roman" w:eastAsia="宋体" w:hAnsi="Times New Roman"/>
          <w:bCs w:val="0"/>
          <w:lang w:eastAsia="zh-CN"/>
        </w:rPr>
        <w:t>a UE</w:t>
      </w:r>
      <w:r w:rsidRPr="00BE2B9D">
        <w:rPr>
          <w:rFonts w:ascii="Times New Roman" w:eastAsia="宋体" w:hAnsi="Times New Roman"/>
          <w:bCs w:val="0"/>
          <w:lang w:eastAsia="zh-CN"/>
        </w:rPr>
        <w:t xml:space="preserve"> </w:t>
      </w:r>
      <w:bookmarkStart w:id="8" w:name="OLE_LINK4"/>
      <w:r w:rsidR="00BD0B59" w:rsidRPr="00BE2B9D">
        <w:rPr>
          <w:rFonts w:ascii="Times New Roman" w:eastAsia="宋体" w:hAnsi="Times New Roman"/>
          <w:bCs w:val="0"/>
          <w:lang w:eastAsia="zh-CN"/>
        </w:rPr>
        <w:t>in MUSIM mode</w:t>
      </w:r>
      <w:bookmarkEnd w:id="8"/>
      <w:r w:rsidR="00BD0B59" w:rsidRPr="00BE2B9D">
        <w:rPr>
          <w:rFonts w:ascii="Times New Roman" w:eastAsia="宋体" w:hAnsi="Times New Roman"/>
          <w:bCs w:val="0"/>
          <w:lang w:eastAsia="zh-CN"/>
        </w:rPr>
        <w:t xml:space="preserve"> </w:t>
      </w:r>
      <w:r w:rsidRPr="00BE2B9D">
        <w:rPr>
          <w:rFonts w:ascii="Times New Roman" w:eastAsia="宋体" w:hAnsi="Times New Roman"/>
          <w:bCs w:val="0"/>
          <w:lang w:eastAsia="zh-CN"/>
        </w:rPr>
        <w:t xml:space="preserve">should </w:t>
      </w:r>
      <w:r w:rsidRPr="00BE2B9D">
        <w:rPr>
          <w:rFonts w:ascii="Times New Roman" w:eastAsia="宋体" w:hAnsi="Times New Roman" w:hint="eastAsia"/>
          <w:bCs w:val="0"/>
          <w:lang w:eastAsia="zh-CN"/>
        </w:rPr>
        <w:t xml:space="preserve">has enough information to </w:t>
      </w:r>
      <w:r w:rsidRPr="00BE2B9D">
        <w:rPr>
          <w:rFonts w:ascii="Times New Roman" w:eastAsia="宋体" w:hAnsi="Times New Roman"/>
          <w:bCs w:val="0"/>
          <w:lang w:eastAsia="zh-CN"/>
        </w:rPr>
        <w:t>discriminate</w:t>
      </w:r>
      <w:r w:rsidRPr="00BE2B9D">
        <w:rPr>
          <w:rFonts w:ascii="Times New Roman" w:eastAsia="宋体" w:hAnsi="Times New Roman" w:hint="eastAsia"/>
          <w:bCs w:val="0"/>
          <w:lang w:eastAsia="zh-CN"/>
        </w:rPr>
        <w:t xml:space="preserve"> the following three cases</w:t>
      </w:r>
      <w:r w:rsidR="00BD0B59" w:rsidRPr="00BE2B9D">
        <w:rPr>
          <w:rFonts w:ascii="Times New Roman" w:eastAsia="宋体" w:hAnsi="Times New Roman"/>
          <w:bCs w:val="0"/>
          <w:lang w:eastAsia="zh-CN"/>
        </w:rPr>
        <w:t xml:space="preserve"> if it is paged</w:t>
      </w:r>
      <w:r w:rsidRPr="00BE2B9D">
        <w:rPr>
          <w:rFonts w:ascii="Times New Roman" w:eastAsia="宋体" w:hAnsi="Times New Roman" w:hint="eastAsia"/>
          <w:bCs w:val="0"/>
          <w:lang w:eastAsia="zh-CN"/>
        </w:rPr>
        <w:t xml:space="preserve">: </w:t>
      </w:r>
    </w:p>
    <w:p w:rsidR="00BD0B59" w:rsidRPr="00BE2B9D" w:rsidRDefault="00B13201" w:rsidP="00BE2B9D">
      <w:pPr>
        <w:pStyle w:val="Observation"/>
        <w:numPr>
          <w:ilvl w:val="0"/>
          <w:numId w:val="13"/>
        </w:numPr>
        <w:tabs>
          <w:tab w:val="clear" w:pos="1000"/>
        </w:tabs>
        <w:spacing w:before="180" w:after="180"/>
        <w:rPr>
          <w:rFonts w:ascii="Times New Roman" w:eastAsia="宋体" w:hAnsi="Times New Roman"/>
          <w:bCs w:val="0"/>
          <w:lang w:eastAsia="zh-CN"/>
        </w:rPr>
      </w:pPr>
      <w:r w:rsidRPr="00BE2B9D">
        <w:rPr>
          <w:rFonts w:ascii="Times New Roman" w:eastAsia="宋体" w:hAnsi="Times New Roman" w:hint="eastAsia"/>
          <w:bCs w:val="0"/>
          <w:lang w:eastAsia="zh-CN"/>
        </w:rPr>
        <w:t xml:space="preserve">Case1: for </w:t>
      </w:r>
      <w:r w:rsidRPr="00BE2B9D">
        <w:rPr>
          <w:rFonts w:ascii="Times New Roman" w:eastAsia="宋体" w:hAnsi="Times New Roman"/>
          <w:bCs w:val="0"/>
          <w:lang w:eastAsia="zh-CN"/>
        </w:rPr>
        <w:t>voice</w:t>
      </w:r>
      <w:r w:rsidRPr="00BE2B9D">
        <w:rPr>
          <w:rFonts w:ascii="Times New Roman" w:eastAsia="宋体" w:hAnsi="Times New Roman" w:hint="eastAsia"/>
          <w:bCs w:val="0"/>
          <w:lang w:eastAsia="zh-CN"/>
        </w:rPr>
        <w:t xml:space="preserve"> </w:t>
      </w:r>
    </w:p>
    <w:p w:rsidR="00B62E2F" w:rsidRPr="00BE2B9D" w:rsidRDefault="00B13201" w:rsidP="00BE2B9D">
      <w:pPr>
        <w:pStyle w:val="Observation"/>
        <w:numPr>
          <w:ilvl w:val="0"/>
          <w:numId w:val="13"/>
        </w:numPr>
        <w:tabs>
          <w:tab w:val="clear" w:pos="1000"/>
        </w:tabs>
        <w:spacing w:before="180" w:after="180"/>
        <w:rPr>
          <w:rFonts w:ascii="Times New Roman" w:eastAsia="宋体" w:hAnsi="Times New Roman"/>
          <w:bCs w:val="0"/>
          <w:lang w:eastAsia="zh-CN"/>
        </w:rPr>
      </w:pPr>
      <w:r w:rsidRPr="00BE2B9D">
        <w:rPr>
          <w:rFonts w:ascii="Times New Roman" w:eastAsia="宋体" w:hAnsi="Times New Roman" w:hint="eastAsia"/>
          <w:bCs w:val="0"/>
          <w:lang w:eastAsia="zh-CN"/>
        </w:rPr>
        <w:t xml:space="preserve">Case2: for </w:t>
      </w:r>
      <w:r w:rsidR="00BD0B59" w:rsidRPr="00BE2B9D">
        <w:rPr>
          <w:rFonts w:ascii="Times New Roman" w:eastAsia="宋体" w:hAnsi="Times New Roman"/>
          <w:bCs w:val="0"/>
          <w:lang w:eastAsia="zh-CN"/>
        </w:rPr>
        <w:t>non-</w:t>
      </w:r>
      <w:r w:rsidRPr="00BE2B9D">
        <w:rPr>
          <w:rFonts w:ascii="Times New Roman" w:eastAsia="宋体" w:hAnsi="Times New Roman"/>
          <w:bCs w:val="0"/>
          <w:lang w:eastAsia="zh-CN"/>
        </w:rPr>
        <w:t>voice</w:t>
      </w:r>
    </w:p>
    <w:p w:rsidR="00B62E2F" w:rsidRPr="00BE2B9D" w:rsidRDefault="00B13201" w:rsidP="00BE2B9D">
      <w:pPr>
        <w:pStyle w:val="Observation"/>
        <w:numPr>
          <w:ilvl w:val="0"/>
          <w:numId w:val="13"/>
        </w:numPr>
        <w:tabs>
          <w:tab w:val="clear" w:pos="1000"/>
        </w:tabs>
        <w:spacing w:before="180" w:after="180"/>
        <w:rPr>
          <w:rFonts w:ascii="Times New Roman" w:eastAsia="宋体" w:hAnsi="Times New Roman"/>
          <w:bCs w:val="0"/>
          <w:lang w:eastAsia="zh-CN"/>
        </w:rPr>
      </w:pPr>
      <w:r w:rsidRPr="00BE2B9D">
        <w:rPr>
          <w:rFonts w:ascii="Times New Roman" w:eastAsia="宋体" w:hAnsi="Times New Roman" w:hint="eastAsia"/>
          <w:bCs w:val="0"/>
          <w:lang w:eastAsia="zh-CN"/>
        </w:rPr>
        <w:t xml:space="preserve">Case3: for </w:t>
      </w:r>
      <w:r w:rsidRPr="00BE2B9D">
        <w:rPr>
          <w:rFonts w:ascii="Times New Roman" w:eastAsia="宋体" w:hAnsi="Times New Roman"/>
          <w:bCs w:val="0"/>
          <w:lang w:eastAsia="zh-CN"/>
        </w:rPr>
        <w:t>voice</w:t>
      </w:r>
      <w:r w:rsidRPr="00BE2B9D">
        <w:rPr>
          <w:rFonts w:ascii="Times New Roman" w:eastAsia="宋体" w:hAnsi="Times New Roman" w:hint="eastAsia"/>
          <w:bCs w:val="0"/>
          <w:lang w:eastAsia="zh-CN"/>
        </w:rPr>
        <w:t xml:space="preserve"> or non-voice service, </w:t>
      </w:r>
      <w:r w:rsidRPr="00BE2B9D">
        <w:rPr>
          <w:rFonts w:ascii="Times New Roman" w:eastAsia="宋体" w:hAnsi="Times New Roman"/>
          <w:bCs w:val="0"/>
          <w:lang w:eastAsia="zh-CN"/>
        </w:rPr>
        <w:t xml:space="preserve">i.e. </w:t>
      </w:r>
      <w:r w:rsidRPr="00BE2B9D">
        <w:rPr>
          <w:rFonts w:ascii="Times New Roman" w:eastAsia="宋体" w:hAnsi="Times New Roman" w:hint="eastAsia"/>
          <w:bCs w:val="0"/>
          <w:lang w:eastAsia="zh-CN"/>
        </w:rPr>
        <w:t xml:space="preserve">its </w:t>
      </w:r>
      <w:r w:rsidRPr="00BE2B9D">
        <w:rPr>
          <w:rFonts w:ascii="Times New Roman" w:eastAsia="宋体" w:hAnsi="Times New Roman"/>
          <w:bCs w:val="0"/>
          <w:lang w:eastAsia="zh-CN"/>
        </w:rPr>
        <w:t xml:space="preserve">serving CN or </w:t>
      </w:r>
      <w:r w:rsidRPr="00BE2B9D">
        <w:rPr>
          <w:rFonts w:ascii="Times New Roman" w:eastAsia="宋体" w:hAnsi="Times New Roman" w:hint="eastAsia"/>
          <w:bCs w:val="0"/>
          <w:lang w:eastAsia="zh-CN"/>
        </w:rPr>
        <w:t>eNB/gNB</w:t>
      </w:r>
      <w:r w:rsidRPr="00BE2B9D">
        <w:rPr>
          <w:rFonts w:ascii="Times New Roman" w:eastAsia="宋体" w:hAnsi="Times New Roman"/>
          <w:bCs w:val="0"/>
          <w:lang w:eastAsia="zh-CN"/>
        </w:rPr>
        <w:t xml:space="preserve"> does not support the Paging Cause feature</w:t>
      </w:r>
    </w:p>
    <w:p w:rsidR="00B62E2F" w:rsidRPr="00BE2B9D" w:rsidRDefault="00B13201" w:rsidP="00BE2B9D">
      <w:pPr>
        <w:pStyle w:val="Heading2"/>
        <w:keepLines/>
        <w:numPr>
          <w:ilvl w:val="1"/>
          <w:numId w:val="4"/>
        </w:numPr>
        <w:tabs>
          <w:tab w:val="num" w:pos="567"/>
        </w:tabs>
        <w:overflowPunct w:val="0"/>
        <w:autoSpaceDE w:val="0"/>
        <w:autoSpaceDN w:val="0"/>
        <w:adjustRightInd w:val="0"/>
        <w:spacing w:before="180" w:after="180"/>
        <w:textAlignment w:val="baseline"/>
        <w:rPr>
          <w:rFonts w:eastAsia="宋体" w:cs="Times New Roman"/>
          <w:b w:val="0"/>
          <w:sz w:val="32"/>
          <w:szCs w:val="20"/>
          <w:lang w:val="en-GB"/>
        </w:rPr>
      </w:pPr>
      <w:r w:rsidRPr="00BE2B9D">
        <w:rPr>
          <w:rFonts w:eastAsia="宋体" w:cs="Times New Roman"/>
          <w:b w:val="0"/>
          <w:sz w:val="32"/>
          <w:szCs w:val="20"/>
          <w:lang w:val="en-GB"/>
        </w:rPr>
        <w:t xml:space="preserve"> </w:t>
      </w:r>
      <w:r w:rsidR="00BD0B59" w:rsidRPr="00BE2B9D">
        <w:rPr>
          <w:rFonts w:eastAsia="宋体" w:cs="Times New Roman"/>
          <w:b w:val="0"/>
          <w:sz w:val="32"/>
          <w:szCs w:val="20"/>
          <w:lang w:val="en-GB"/>
        </w:rPr>
        <w:t>Analysis</w:t>
      </w:r>
    </w:p>
    <w:p w:rsidR="00B62E2F" w:rsidRPr="00BD0B59" w:rsidRDefault="00B13201" w:rsidP="00BD0B59">
      <w:pPr>
        <w:pStyle w:val="11"/>
        <w:rPr>
          <w:lang w:eastAsia="en-US"/>
        </w:rPr>
      </w:pPr>
      <w:r>
        <w:rPr>
          <w:rFonts w:hint="eastAsia"/>
          <w:lang w:eastAsia="en-US"/>
        </w:rPr>
        <w:t xml:space="preserve">In the previous RAN2 meeting, some enhancements on paging message have been proposed to include </w:t>
      </w:r>
      <w:r w:rsidR="00BD0B59" w:rsidRPr="00BD0B59">
        <w:rPr>
          <w:lang w:eastAsia="en-US"/>
        </w:rPr>
        <w:t xml:space="preserve">the </w:t>
      </w:r>
      <w:proofErr w:type="spellStart"/>
      <w:proofErr w:type="gramStart"/>
      <w:r>
        <w:rPr>
          <w:rFonts w:hint="eastAsia"/>
          <w:lang w:eastAsia="en-US"/>
        </w:rPr>
        <w:t>pagingCause</w:t>
      </w:r>
      <w:proofErr w:type="spellEnd"/>
      <w:r>
        <w:rPr>
          <w:rFonts w:hint="eastAsia"/>
          <w:lang w:eastAsia="en-US"/>
        </w:rPr>
        <w:t>[</w:t>
      </w:r>
      <w:proofErr w:type="gramEnd"/>
      <w:r>
        <w:rPr>
          <w:rFonts w:hint="eastAsia"/>
          <w:lang w:eastAsia="en-US"/>
        </w:rPr>
        <w:t>3~6]</w:t>
      </w:r>
      <w:r w:rsidR="006B1161">
        <w:rPr>
          <w:lang w:eastAsia="en-US"/>
        </w:rPr>
        <w:t>(details can be found in Annex)</w:t>
      </w:r>
      <w:r>
        <w:rPr>
          <w:rFonts w:hint="eastAsia"/>
          <w:lang w:eastAsia="en-US"/>
        </w:rPr>
        <w:t>, which have the following common characteristics:</w:t>
      </w:r>
    </w:p>
    <w:p w:rsidR="00B62E2F" w:rsidRPr="00BD0B59" w:rsidRDefault="00B13201" w:rsidP="00BD0B59">
      <w:pPr>
        <w:pStyle w:val="11"/>
        <w:numPr>
          <w:ilvl w:val="0"/>
          <w:numId w:val="9"/>
        </w:numPr>
        <w:rPr>
          <w:lang w:eastAsia="en-US"/>
        </w:rPr>
      </w:pPr>
      <w:r>
        <w:rPr>
          <w:rFonts w:hint="eastAsia"/>
          <w:lang w:eastAsia="en-US"/>
        </w:rPr>
        <w:t xml:space="preserve">Only one </w:t>
      </w:r>
      <w:r w:rsidR="00BD0B59" w:rsidRPr="00BD0B59">
        <w:rPr>
          <w:lang w:eastAsia="en-US"/>
        </w:rPr>
        <w:t>value</w:t>
      </w:r>
      <w:r>
        <w:rPr>
          <w:rFonts w:hint="eastAsia"/>
          <w:lang w:eastAsia="en-US"/>
        </w:rPr>
        <w:t xml:space="preserve"> for </w:t>
      </w:r>
      <w:proofErr w:type="spellStart"/>
      <w:proofErr w:type="gramStart"/>
      <w:r>
        <w:rPr>
          <w:rFonts w:hint="eastAsia"/>
          <w:lang w:eastAsia="en-US"/>
        </w:rPr>
        <w:t>pagingCause</w:t>
      </w:r>
      <w:proofErr w:type="spellEnd"/>
      <w:r>
        <w:rPr>
          <w:rFonts w:hint="eastAsia"/>
          <w:lang w:eastAsia="en-US"/>
        </w:rPr>
        <w:t>(</w:t>
      </w:r>
      <w:proofErr w:type="gramEnd"/>
      <w:r>
        <w:rPr>
          <w:rFonts w:hint="eastAsia"/>
          <w:lang w:eastAsia="en-US"/>
        </w:rPr>
        <w:t xml:space="preserve">i.e. voice) is assumed, if the </w:t>
      </w:r>
      <w:proofErr w:type="spellStart"/>
      <w:r>
        <w:rPr>
          <w:rFonts w:hint="eastAsia"/>
          <w:lang w:eastAsia="en-US"/>
        </w:rPr>
        <w:t>pagingCause</w:t>
      </w:r>
      <w:proofErr w:type="spellEnd"/>
      <w:r>
        <w:rPr>
          <w:rFonts w:hint="eastAsia"/>
          <w:lang w:eastAsia="en-US"/>
        </w:rPr>
        <w:t xml:space="preserve"> present, UE is paged for voice</w:t>
      </w:r>
      <w:r w:rsidR="00BD0B59" w:rsidRPr="00BD0B59">
        <w:rPr>
          <w:lang w:eastAsia="en-US"/>
        </w:rPr>
        <w:t>.</w:t>
      </w:r>
      <w:r>
        <w:rPr>
          <w:rFonts w:hint="eastAsia"/>
          <w:lang w:eastAsia="en-US"/>
        </w:rPr>
        <w:t xml:space="preserve"> </w:t>
      </w:r>
      <w:r w:rsidR="00BD0B59" w:rsidRPr="00BD0B59">
        <w:rPr>
          <w:lang w:eastAsia="en-US"/>
        </w:rPr>
        <w:t>O</w:t>
      </w:r>
      <w:r>
        <w:rPr>
          <w:rFonts w:hint="eastAsia"/>
          <w:lang w:eastAsia="en-US"/>
        </w:rPr>
        <w:t>therwise, UE is paged for non-voice</w:t>
      </w:r>
    </w:p>
    <w:p w:rsidR="00B62E2F" w:rsidRPr="00BD0B59" w:rsidRDefault="00B13201" w:rsidP="00BD0B59">
      <w:pPr>
        <w:pStyle w:val="11"/>
        <w:numPr>
          <w:ilvl w:val="0"/>
          <w:numId w:val="9"/>
        </w:numPr>
        <w:rPr>
          <w:lang w:eastAsia="en-US"/>
        </w:rPr>
      </w:pPr>
      <w:r>
        <w:rPr>
          <w:rFonts w:hint="eastAsia"/>
          <w:lang w:eastAsia="en-US"/>
        </w:rPr>
        <w:t xml:space="preserve">An optional IE for </w:t>
      </w:r>
      <w:proofErr w:type="gramStart"/>
      <w:r>
        <w:rPr>
          <w:rFonts w:hint="eastAsia"/>
          <w:lang w:eastAsia="en-US"/>
        </w:rPr>
        <w:t>MUSIM(</w:t>
      </w:r>
      <w:proofErr w:type="gramEnd"/>
      <w:r>
        <w:rPr>
          <w:rFonts w:hint="eastAsia"/>
          <w:lang w:eastAsia="en-US"/>
        </w:rPr>
        <w:t xml:space="preserve">e.g. </w:t>
      </w:r>
      <w:proofErr w:type="spellStart"/>
      <w:r w:rsidR="00BD0B59">
        <w:rPr>
          <w:rFonts w:hint="eastAsia"/>
          <w:lang w:eastAsia="en-US"/>
        </w:rPr>
        <w:t>voiceNumber</w:t>
      </w:r>
      <w:proofErr w:type="spellEnd"/>
      <w:r w:rsidR="00BD0B59" w:rsidRPr="00BD0B59">
        <w:rPr>
          <w:lang w:eastAsia="en-US"/>
        </w:rPr>
        <w:t xml:space="preserve">[3] or </w:t>
      </w:r>
      <w:r>
        <w:rPr>
          <w:rFonts w:hint="eastAsia"/>
          <w:lang w:eastAsia="en-US"/>
        </w:rPr>
        <w:t>parallel list</w:t>
      </w:r>
      <w:r w:rsidR="00BD0B59" w:rsidRPr="00BD0B59">
        <w:rPr>
          <w:lang w:eastAsia="en-US"/>
        </w:rPr>
        <w:t>[4~6]</w:t>
      </w:r>
      <w:r>
        <w:rPr>
          <w:rFonts w:hint="eastAsia"/>
          <w:lang w:eastAsia="en-US"/>
        </w:rPr>
        <w:t>) is introduced, the IE is present when at least one UE in MUSIM mode is paged</w:t>
      </w:r>
    </w:p>
    <w:p w:rsidR="00BD0B59" w:rsidRDefault="00BD0B59" w:rsidP="00BD0B59">
      <w:pPr>
        <w:pStyle w:val="11"/>
        <w:rPr>
          <w:lang w:eastAsia="en-US"/>
        </w:rPr>
      </w:pPr>
    </w:p>
    <w:p w:rsidR="00B62E2F" w:rsidRPr="00BD0B59" w:rsidRDefault="00BD0B59" w:rsidP="00BD0B59">
      <w:pPr>
        <w:pStyle w:val="11"/>
        <w:rPr>
          <w:lang w:eastAsia="en-US"/>
        </w:rPr>
      </w:pPr>
      <w:r w:rsidRPr="00BD0B59">
        <w:rPr>
          <w:lang w:eastAsia="en-US"/>
        </w:rPr>
        <w:t>I</w:t>
      </w:r>
      <w:r w:rsidR="00B13201">
        <w:rPr>
          <w:rFonts w:hint="eastAsia"/>
          <w:lang w:eastAsia="en-US"/>
        </w:rPr>
        <w:t xml:space="preserve">n </w:t>
      </w:r>
      <w:r w:rsidRPr="00BD0B59">
        <w:rPr>
          <w:lang w:eastAsia="en-US"/>
        </w:rPr>
        <w:t>a network where</w:t>
      </w:r>
      <w:r w:rsidR="00B13201">
        <w:rPr>
          <w:rFonts w:hint="eastAsia"/>
          <w:lang w:eastAsia="en-US"/>
        </w:rPr>
        <w:t xml:space="preserve"> RAN sharing </w:t>
      </w:r>
      <w:r w:rsidRPr="00BD0B59">
        <w:rPr>
          <w:lang w:eastAsia="en-US"/>
        </w:rPr>
        <w:t>is not applied,</w:t>
      </w:r>
      <w:r w:rsidR="00B13201">
        <w:rPr>
          <w:rFonts w:hint="eastAsia"/>
          <w:lang w:eastAsia="en-US"/>
        </w:rPr>
        <w:t xml:space="preserve"> the above SA2 requirement can be satisfied with any of the enhancements </w:t>
      </w:r>
      <w:r w:rsidRPr="00BD0B59">
        <w:rPr>
          <w:lang w:eastAsia="en-US"/>
        </w:rPr>
        <w:t>proposed [</w:t>
      </w:r>
      <w:r w:rsidR="00B13201">
        <w:rPr>
          <w:rFonts w:hint="eastAsia"/>
          <w:lang w:eastAsia="en-US"/>
        </w:rPr>
        <w:t>3~6] as follows</w:t>
      </w:r>
      <w:r w:rsidRPr="00BD0B59">
        <w:rPr>
          <w:lang w:eastAsia="en-US"/>
        </w:rPr>
        <w:t xml:space="preserve">. </w:t>
      </w:r>
      <w:r w:rsidR="00B13201" w:rsidRPr="00BD0B59">
        <w:rPr>
          <w:rFonts w:hint="eastAsia"/>
          <w:lang w:eastAsia="en-US"/>
        </w:rPr>
        <w:t xml:space="preserve">When </w:t>
      </w:r>
      <w:r w:rsidR="00B13201" w:rsidRPr="00BD0B59">
        <w:rPr>
          <w:lang w:eastAsia="en-US"/>
        </w:rPr>
        <w:t>a UE in MUSIM mode is paged</w:t>
      </w:r>
      <w:r w:rsidR="00B13201" w:rsidRPr="00BD0B59">
        <w:rPr>
          <w:rFonts w:hint="eastAsia"/>
          <w:lang w:eastAsia="en-US"/>
        </w:rPr>
        <w:t>：</w:t>
      </w:r>
    </w:p>
    <w:p w:rsidR="00B62E2F" w:rsidRPr="00BD0B59" w:rsidRDefault="00B13201" w:rsidP="00BD0B59">
      <w:pPr>
        <w:pStyle w:val="11"/>
        <w:numPr>
          <w:ilvl w:val="0"/>
          <w:numId w:val="11"/>
        </w:numPr>
        <w:rPr>
          <w:lang w:eastAsia="en-US"/>
        </w:rPr>
      </w:pPr>
      <w:bookmarkStart w:id="9" w:name="OLE_LINK3"/>
      <w:r w:rsidRPr="00BD0B59">
        <w:rPr>
          <w:rFonts w:hint="eastAsia"/>
          <w:lang w:eastAsia="en-US"/>
        </w:rPr>
        <w:t xml:space="preserve">If </w:t>
      </w:r>
      <w:r w:rsidR="00BD0B59" w:rsidRPr="00BD0B59">
        <w:rPr>
          <w:lang w:eastAsia="en-US"/>
        </w:rPr>
        <w:t xml:space="preserve">the </w:t>
      </w:r>
      <w:r w:rsidR="00BD0B59" w:rsidRPr="00BD0B59">
        <w:rPr>
          <w:rFonts w:hint="eastAsia"/>
          <w:lang w:eastAsia="en-US"/>
        </w:rPr>
        <w:t>optional IE for MUSIM</w:t>
      </w:r>
      <w:r w:rsidR="00BD0B59" w:rsidRPr="00BD0B59">
        <w:rPr>
          <w:lang w:eastAsia="en-US"/>
        </w:rPr>
        <w:t xml:space="preserve"> </w:t>
      </w:r>
      <w:r w:rsidR="00BD0B59" w:rsidRPr="00BD0B59">
        <w:rPr>
          <w:rFonts w:hint="eastAsia"/>
          <w:lang w:eastAsia="en-US"/>
        </w:rPr>
        <w:t xml:space="preserve">(e.g. </w:t>
      </w:r>
      <w:proofErr w:type="spellStart"/>
      <w:proofErr w:type="gramStart"/>
      <w:r w:rsidR="00BD0B59" w:rsidRPr="00BD0B59">
        <w:rPr>
          <w:rFonts w:hint="eastAsia"/>
          <w:lang w:eastAsia="en-US"/>
        </w:rPr>
        <w:t>voiceNumber</w:t>
      </w:r>
      <w:proofErr w:type="spellEnd"/>
      <w:r w:rsidR="00BD0B59" w:rsidRPr="00BD0B59">
        <w:rPr>
          <w:lang w:eastAsia="en-US"/>
        </w:rPr>
        <w:t>[</w:t>
      </w:r>
      <w:proofErr w:type="gramEnd"/>
      <w:r w:rsidR="00BD0B59" w:rsidRPr="00BD0B59">
        <w:rPr>
          <w:lang w:eastAsia="en-US"/>
        </w:rPr>
        <w:t xml:space="preserve">3] or </w:t>
      </w:r>
      <w:r w:rsidR="00BD0B59" w:rsidRPr="00BD0B59">
        <w:rPr>
          <w:rFonts w:hint="eastAsia"/>
          <w:lang w:eastAsia="en-US"/>
        </w:rPr>
        <w:t>parallel list</w:t>
      </w:r>
      <w:r w:rsidR="00BD0B59" w:rsidRPr="00BD0B59">
        <w:rPr>
          <w:lang w:eastAsia="en-US"/>
        </w:rPr>
        <w:t>[4~6]</w:t>
      </w:r>
      <w:r w:rsidR="00BD0B59" w:rsidRPr="00BD0B59">
        <w:rPr>
          <w:rFonts w:hint="eastAsia"/>
          <w:lang w:eastAsia="en-US"/>
        </w:rPr>
        <w:t xml:space="preserve">) </w:t>
      </w:r>
      <w:r w:rsidRPr="00BD0B59">
        <w:rPr>
          <w:rFonts w:hint="eastAsia"/>
          <w:lang w:eastAsia="en-US"/>
        </w:rPr>
        <w:t>is not included in the paging message</w:t>
      </w:r>
      <w:r w:rsidR="00BD0B59" w:rsidRPr="00BD0B59">
        <w:rPr>
          <w:lang w:eastAsia="en-US"/>
        </w:rPr>
        <w:t xml:space="preserve"> =&gt; the </w:t>
      </w:r>
      <w:r w:rsidRPr="00BD0B59">
        <w:rPr>
          <w:rFonts w:hint="eastAsia"/>
          <w:lang w:eastAsia="en-US"/>
        </w:rPr>
        <w:t xml:space="preserve">UE </w:t>
      </w:r>
      <w:r w:rsidR="00BD0B59" w:rsidRPr="00BD0B59">
        <w:rPr>
          <w:lang w:eastAsia="en-US"/>
        </w:rPr>
        <w:t xml:space="preserve">can deduce it </w:t>
      </w:r>
      <w:r w:rsidRPr="00BD0B59">
        <w:rPr>
          <w:rFonts w:hint="eastAsia"/>
          <w:lang w:eastAsia="en-US"/>
        </w:rPr>
        <w:t xml:space="preserve">is paged for </w:t>
      </w:r>
      <w:r w:rsidRPr="00BD0B59">
        <w:rPr>
          <w:lang w:eastAsia="en-US"/>
        </w:rPr>
        <w:t>voice</w:t>
      </w:r>
      <w:r w:rsidRPr="00BD0B59">
        <w:rPr>
          <w:rFonts w:hint="eastAsia"/>
          <w:lang w:eastAsia="en-US"/>
        </w:rPr>
        <w:t xml:space="preserve"> or non-voice service, </w:t>
      </w:r>
      <w:r w:rsidRPr="00BD0B59">
        <w:rPr>
          <w:lang w:eastAsia="en-US"/>
        </w:rPr>
        <w:t xml:space="preserve">i.e. </w:t>
      </w:r>
      <w:r w:rsidRPr="00BD0B59">
        <w:rPr>
          <w:rFonts w:hint="eastAsia"/>
          <w:lang w:eastAsia="en-US"/>
        </w:rPr>
        <w:t xml:space="preserve">its </w:t>
      </w:r>
      <w:r w:rsidRPr="00BD0B59">
        <w:rPr>
          <w:lang w:eastAsia="en-US"/>
        </w:rPr>
        <w:t xml:space="preserve">serving CN or </w:t>
      </w:r>
      <w:r w:rsidRPr="00BD0B59">
        <w:rPr>
          <w:rFonts w:hint="eastAsia"/>
          <w:lang w:eastAsia="en-US"/>
        </w:rPr>
        <w:t>eNB/gNB</w:t>
      </w:r>
      <w:r w:rsidRPr="00BD0B59">
        <w:rPr>
          <w:lang w:eastAsia="en-US"/>
        </w:rPr>
        <w:t xml:space="preserve"> does not support the </w:t>
      </w:r>
      <w:r w:rsidR="00BD0B59" w:rsidRPr="00BD0B59">
        <w:rPr>
          <w:lang w:eastAsia="en-US"/>
        </w:rPr>
        <w:t>p</w:t>
      </w:r>
      <w:r w:rsidRPr="00BD0B59">
        <w:rPr>
          <w:lang w:eastAsia="en-US"/>
        </w:rPr>
        <w:t xml:space="preserve">aging </w:t>
      </w:r>
      <w:r w:rsidR="00BD0B59" w:rsidRPr="00BD0B59">
        <w:rPr>
          <w:lang w:eastAsia="en-US"/>
        </w:rPr>
        <w:t>c</w:t>
      </w:r>
      <w:r w:rsidRPr="00BD0B59">
        <w:rPr>
          <w:lang w:eastAsia="en-US"/>
        </w:rPr>
        <w:t>ause feature</w:t>
      </w:r>
    </w:p>
    <w:p w:rsidR="00B62E2F" w:rsidRPr="00BD0B59" w:rsidRDefault="00B13201" w:rsidP="00BD0B59">
      <w:pPr>
        <w:pStyle w:val="11"/>
        <w:numPr>
          <w:ilvl w:val="0"/>
          <w:numId w:val="11"/>
        </w:numPr>
        <w:rPr>
          <w:lang w:eastAsia="en-US"/>
        </w:rPr>
      </w:pPr>
      <w:r w:rsidRPr="00BD0B59">
        <w:rPr>
          <w:rFonts w:hint="eastAsia"/>
          <w:lang w:eastAsia="en-US"/>
        </w:rPr>
        <w:t xml:space="preserve">else </w:t>
      </w:r>
      <w:r w:rsidR="00BD0B59" w:rsidRPr="00BD0B59">
        <w:rPr>
          <w:lang w:eastAsia="en-US"/>
        </w:rPr>
        <w:t>i</w:t>
      </w:r>
      <w:r w:rsidRPr="00BD0B59">
        <w:rPr>
          <w:rFonts w:hint="eastAsia"/>
          <w:lang w:eastAsia="en-US"/>
        </w:rPr>
        <w:t xml:space="preserve">f there is </w:t>
      </w:r>
      <w:proofErr w:type="spellStart"/>
      <w:r w:rsidRPr="00BD0B59">
        <w:rPr>
          <w:rFonts w:hint="eastAsia"/>
          <w:lang w:eastAsia="en-US"/>
        </w:rPr>
        <w:t>pagingCause</w:t>
      </w:r>
      <w:proofErr w:type="spellEnd"/>
      <w:r w:rsidRPr="00BD0B59">
        <w:rPr>
          <w:rFonts w:hint="eastAsia"/>
          <w:lang w:eastAsia="en-US"/>
        </w:rPr>
        <w:t xml:space="preserve"> IE </w:t>
      </w:r>
      <w:r w:rsidR="00BD0B59" w:rsidRPr="00BD0B59">
        <w:rPr>
          <w:rFonts w:hint="eastAsia"/>
          <w:lang w:eastAsia="en-US"/>
        </w:rPr>
        <w:t xml:space="preserve">for it </w:t>
      </w:r>
      <w:r w:rsidRPr="00BD0B59">
        <w:rPr>
          <w:rFonts w:hint="eastAsia"/>
          <w:lang w:eastAsia="en-US"/>
        </w:rPr>
        <w:t xml:space="preserve">included in </w:t>
      </w:r>
      <w:r w:rsidR="006B1161">
        <w:rPr>
          <w:lang w:eastAsia="en-US"/>
        </w:rPr>
        <w:t xml:space="preserve">the </w:t>
      </w:r>
      <w:r w:rsidRPr="00BD0B59">
        <w:rPr>
          <w:rFonts w:hint="eastAsia"/>
          <w:lang w:eastAsia="en-US"/>
        </w:rPr>
        <w:t xml:space="preserve">paging message </w:t>
      </w:r>
      <w:bookmarkEnd w:id="9"/>
      <w:r w:rsidR="00BD0B59" w:rsidRPr="00BD0B59">
        <w:rPr>
          <w:lang w:eastAsia="en-US"/>
        </w:rPr>
        <w:t>=&gt;</w:t>
      </w:r>
      <w:r w:rsidRPr="00BD0B59">
        <w:rPr>
          <w:rFonts w:hint="eastAsia"/>
          <w:lang w:eastAsia="en-US"/>
        </w:rPr>
        <w:t xml:space="preserve"> </w:t>
      </w:r>
      <w:r w:rsidR="00BD0B59" w:rsidRPr="00BD0B59">
        <w:rPr>
          <w:lang w:eastAsia="en-US"/>
        </w:rPr>
        <w:t xml:space="preserve">the </w:t>
      </w:r>
      <w:r w:rsidR="00BD0B59" w:rsidRPr="00BD0B59">
        <w:rPr>
          <w:rFonts w:hint="eastAsia"/>
          <w:lang w:eastAsia="en-US"/>
        </w:rPr>
        <w:t xml:space="preserve">UE </w:t>
      </w:r>
      <w:r w:rsidR="00BD0B59" w:rsidRPr="00BD0B59">
        <w:rPr>
          <w:lang w:eastAsia="en-US"/>
        </w:rPr>
        <w:t>can deduce it</w:t>
      </w:r>
      <w:r w:rsidR="00BD0B59" w:rsidRPr="00BD0B59">
        <w:rPr>
          <w:rFonts w:hint="eastAsia"/>
          <w:lang w:eastAsia="en-US"/>
        </w:rPr>
        <w:t xml:space="preserve"> </w:t>
      </w:r>
      <w:r w:rsidRPr="00BD0B59">
        <w:rPr>
          <w:rFonts w:hint="eastAsia"/>
          <w:lang w:eastAsia="en-US"/>
        </w:rPr>
        <w:t xml:space="preserve">is paged for </w:t>
      </w:r>
      <w:r w:rsidRPr="00BD0B59">
        <w:rPr>
          <w:lang w:eastAsia="en-US"/>
        </w:rPr>
        <w:t>voice</w:t>
      </w:r>
      <w:r w:rsidRPr="00BD0B59">
        <w:rPr>
          <w:rFonts w:hint="eastAsia"/>
          <w:lang w:eastAsia="en-US"/>
        </w:rPr>
        <w:t xml:space="preserve"> </w:t>
      </w:r>
    </w:p>
    <w:p w:rsidR="00B62E2F" w:rsidRPr="00BD0B59" w:rsidRDefault="00BD0B59" w:rsidP="00BD0B59">
      <w:pPr>
        <w:pStyle w:val="11"/>
        <w:numPr>
          <w:ilvl w:val="0"/>
          <w:numId w:val="11"/>
        </w:numPr>
        <w:rPr>
          <w:lang w:eastAsia="en-US"/>
        </w:rPr>
      </w:pPr>
      <w:r w:rsidRPr="00BD0B59">
        <w:rPr>
          <w:lang w:eastAsia="en-US"/>
        </w:rPr>
        <w:t>e</w:t>
      </w:r>
      <w:r w:rsidR="00B13201" w:rsidRPr="00BD0B59">
        <w:rPr>
          <w:rFonts w:hint="eastAsia"/>
          <w:lang w:eastAsia="en-US"/>
        </w:rPr>
        <w:t xml:space="preserve">lse </w:t>
      </w:r>
      <w:r w:rsidRPr="00BD0B59">
        <w:rPr>
          <w:lang w:eastAsia="en-US"/>
        </w:rPr>
        <w:t>i</w:t>
      </w:r>
      <w:r w:rsidR="00B13201" w:rsidRPr="00BD0B59">
        <w:rPr>
          <w:rFonts w:hint="eastAsia"/>
          <w:lang w:eastAsia="en-US"/>
        </w:rPr>
        <w:t xml:space="preserve">f there is not </w:t>
      </w:r>
      <w:proofErr w:type="spellStart"/>
      <w:r w:rsidR="00B13201" w:rsidRPr="00BD0B59">
        <w:rPr>
          <w:rFonts w:hint="eastAsia"/>
          <w:lang w:eastAsia="en-US"/>
        </w:rPr>
        <w:t>pagingCause</w:t>
      </w:r>
      <w:proofErr w:type="spellEnd"/>
      <w:r w:rsidR="00B13201" w:rsidRPr="00BD0B59">
        <w:rPr>
          <w:rFonts w:hint="eastAsia"/>
          <w:lang w:eastAsia="en-US"/>
        </w:rPr>
        <w:t xml:space="preserve"> IE </w:t>
      </w:r>
      <w:r w:rsidRPr="00BD0B59">
        <w:rPr>
          <w:rFonts w:hint="eastAsia"/>
          <w:lang w:eastAsia="en-US"/>
        </w:rPr>
        <w:t xml:space="preserve">for it </w:t>
      </w:r>
      <w:r w:rsidR="00B13201" w:rsidRPr="00BD0B59">
        <w:rPr>
          <w:rFonts w:hint="eastAsia"/>
          <w:lang w:eastAsia="en-US"/>
        </w:rPr>
        <w:t xml:space="preserve">included in </w:t>
      </w:r>
      <w:r w:rsidR="006B1161">
        <w:rPr>
          <w:lang w:eastAsia="en-US"/>
        </w:rPr>
        <w:t xml:space="preserve">the </w:t>
      </w:r>
      <w:r w:rsidR="00B13201" w:rsidRPr="00BD0B59">
        <w:rPr>
          <w:rFonts w:hint="eastAsia"/>
          <w:lang w:eastAsia="en-US"/>
        </w:rPr>
        <w:t>paging message</w:t>
      </w:r>
      <w:r w:rsidRPr="00BD0B59">
        <w:rPr>
          <w:lang w:eastAsia="en-US"/>
        </w:rPr>
        <w:t xml:space="preserve"> =</w:t>
      </w:r>
      <w:r w:rsidRPr="00BD0B59">
        <w:rPr>
          <w:rFonts w:hint="eastAsia"/>
          <w:lang w:eastAsia="en-US"/>
        </w:rPr>
        <w:t>&gt;</w:t>
      </w:r>
      <w:r w:rsidRPr="00BD0B59">
        <w:rPr>
          <w:lang w:eastAsia="en-US"/>
        </w:rPr>
        <w:t xml:space="preserve"> the </w:t>
      </w:r>
      <w:r w:rsidRPr="00BD0B59">
        <w:rPr>
          <w:rFonts w:hint="eastAsia"/>
          <w:lang w:eastAsia="en-US"/>
        </w:rPr>
        <w:t xml:space="preserve">UE </w:t>
      </w:r>
      <w:r w:rsidRPr="00BD0B59">
        <w:rPr>
          <w:lang w:eastAsia="en-US"/>
        </w:rPr>
        <w:t>can deduce it</w:t>
      </w:r>
      <w:r w:rsidR="00B13201" w:rsidRPr="00BD0B59">
        <w:rPr>
          <w:rFonts w:hint="eastAsia"/>
          <w:lang w:eastAsia="en-US"/>
        </w:rPr>
        <w:t xml:space="preserve"> is paged for non-</w:t>
      </w:r>
      <w:r w:rsidR="00B13201" w:rsidRPr="00BD0B59">
        <w:rPr>
          <w:lang w:eastAsia="en-US"/>
        </w:rPr>
        <w:t>voice</w:t>
      </w:r>
    </w:p>
    <w:p w:rsidR="00BD0B59" w:rsidRDefault="00BD0B59" w:rsidP="00BD0B59">
      <w:pPr>
        <w:pStyle w:val="11"/>
        <w:rPr>
          <w:lang w:eastAsia="en-US"/>
        </w:rPr>
      </w:pPr>
    </w:p>
    <w:p w:rsidR="00BD0B59" w:rsidRPr="00BE2B9D" w:rsidRDefault="00BD0B59" w:rsidP="00BE2B9D">
      <w:pPr>
        <w:pStyle w:val="Observation"/>
        <w:numPr>
          <w:ilvl w:val="0"/>
          <w:numId w:val="12"/>
        </w:numPr>
        <w:tabs>
          <w:tab w:val="clear" w:pos="850"/>
          <w:tab w:val="clear" w:pos="1000"/>
        </w:tabs>
        <w:spacing w:before="180" w:after="180"/>
        <w:ind w:left="1701" w:hanging="1701"/>
        <w:rPr>
          <w:rFonts w:ascii="Times New Roman" w:eastAsia="宋体" w:hAnsi="Times New Roman"/>
          <w:bCs w:val="0"/>
          <w:lang w:eastAsia="zh-CN"/>
        </w:rPr>
      </w:pPr>
      <w:r w:rsidRPr="00BE2B9D">
        <w:rPr>
          <w:rFonts w:ascii="Times New Roman" w:eastAsia="宋体" w:hAnsi="Times New Roman" w:hint="eastAsia"/>
          <w:bCs w:val="0"/>
          <w:lang w:eastAsia="zh-CN"/>
        </w:rPr>
        <w:t>t</w:t>
      </w:r>
      <w:r w:rsidRPr="00BE2B9D">
        <w:rPr>
          <w:rFonts w:ascii="Times New Roman" w:eastAsia="宋体" w:hAnsi="Times New Roman"/>
          <w:bCs w:val="0"/>
          <w:lang w:eastAsia="zh-CN"/>
        </w:rPr>
        <w:t xml:space="preserve">he above </w:t>
      </w:r>
      <w:r w:rsidRPr="00BE2B9D">
        <w:rPr>
          <w:rFonts w:ascii="Times New Roman" w:eastAsia="宋体" w:hAnsi="Times New Roman" w:hint="eastAsia"/>
          <w:bCs w:val="0"/>
          <w:lang w:eastAsia="zh-CN"/>
        </w:rPr>
        <w:t>SA2</w:t>
      </w:r>
      <w:r w:rsidRPr="00BE2B9D">
        <w:rPr>
          <w:rFonts w:ascii="Times New Roman" w:eastAsia="宋体" w:hAnsi="Times New Roman"/>
          <w:bCs w:val="0"/>
          <w:lang w:eastAsia="zh-CN"/>
        </w:rPr>
        <w:t xml:space="preserve"> requirement can be satisfied by the </w:t>
      </w:r>
      <w:r w:rsidRPr="00BE2B9D">
        <w:rPr>
          <w:rFonts w:ascii="Times New Roman" w:eastAsia="宋体" w:hAnsi="Times New Roman" w:hint="eastAsia"/>
          <w:bCs w:val="0"/>
          <w:lang w:eastAsia="zh-CN"/>
        </w:rPr>
        <w:t xml:space="preserve">enhancements on paging message </w:t>
      </w:r>
      <w:r w:rsidRPr="00BE2B9D">
        <w:rPr>
          <w:rFonts w:ascii="Times New Roman" w:eastAsia="宋体" w:hAnsi="Times New Roman"/>
          <w:bCs w:val="0"/>
          <w:lang w:eastAsia="zh-CN"/>
        </w:rPr>
        <w:t xml:space="preserve">to </w:t>
      </w:r>
      <w:r w:rsidRPr="00BE2B9D">
        <w:rPr>
          <w:rFonts w:ascii="Times New Roman" w:eastAsia="宋体" w:hAnsi="Times New Roman" w:hint="eastAsia"/>
          <w:bCs w:val="0"/>
          <w:lang w:eastAsia="zh-CN"/>
        </w:rPr>
        <w:t xml:space="preserve">include </w:t>
      </w:r>
      <w:r w:rsidRPr="00BE2B9D">
        <w:rPr>
          <w:rFonts w:ascii="Times New Roman" w:eastAsia="宋体" w:hAnsi="Times New Roman"/>
          <w:bCs w:val="0"/>
          <w:lang w:eastAsia="zh-CN"/>
        </w:rPr>
        <w:t xml:space="preserve">the </w:t>
      </w:r>
      <w:proofErr w:type="spellStart"/>
      <w:r w:rsidRPr="00BE2B9D">
        <w:rPr>
          <w:rFonts w:ascii="Times New Roman" w:eastAsia="宋体" w:hAnsi="Times New Roman" w:hint="eastAsia"/>
          <w:bCs w:val="0"/>
          <w:lang w:eastAsia="zh-CN"/>
        </w:rPr>
        <w:t>pagingCause</w:t>
      </w:r>
      <w:proofErr w:type="spellEnd"/>
      <w:r w:rsidRPr="00BE2B9D">
        <w:rPr>
          <w:rFonts w:ascii="Times New Roman" w:eastAsia="宋体" w:hAnsi="Times New Roman"/>
          <w:bCs w:val="0"/>
          <w:lang w:eastAsia="zh-CN"/>
        </w:rPr>
        <w:t xml:space="preserve"> which already proposed in RAN2 if </w:t>
      </w:r>
      <w:r w:rsidRPr="00BE2B9D">
        <w:rPr>
          <w:rFonts w:ascii="Times New Roman" w:eastAsia="宋体" w:hAnsi="Times New Roman" w:hint="eastAsia"/>
          <w:bCs w:val="0"/>
          <w:lang w:eastAsia="zh-CN"/>
        </w:rPr>
        <w:t xml:space="preserve">RAN sharing </w:t>
      </w:r>
      <w:r w:rsidRPr="00BE2B9D">
        <w:rPr>
          <w:rFonts w:ascii="Times New Roman" w:eastAsia="宋体" w:hAnsi="Times New Roman"/>
          <w:bCs w:val="0"/>
          <w:lang w:eastAsia="zh-CN"/>
        </w:rPr>
        <w:t xml:space="preserve">is not applied. </w:t>
      </w:r>
      <w:r w:rsidRPr="00BE2B9D">
        <w:rPr>
          <w:rFonts w:ascii="Times New Roman" w:eastAsia="宋体" w:hAnsi="Times New Roman" w:hint="eastAsia"/>
          <w:bCs w:val="0"/>
          <w:lang w:eastAsia="zh-CN"/>
        </w:rPr>
        <w:t xml:space="preserve"> </w:t>
      </w:r>
    </w:p>
    <w:p w:rsidR="00BD0B59" w:rsidRDefault="00BD0B59" w:rsidP="00BD0B59">
      <w:pPr>
        <w:pStyle w:val="11"/>
      </w:pPr>
    </w:p>
    <w:p w:rsidR="00BD0B59" w:rsidRDefault="00B13201" w:rsidP="00BD0B59">
      <w:pPr>
        <w:pStyle w:val="11"/>
      </w:pPr>
      <w:r w:rsidRPr="00BD0B59">
        <w:rPr>
          <w:rFonts w:hint="eastAsia"/>
        </w:rPr>
        <w:t>Things are different in RAN sharing cases, let</w:t>
      </w:r>
      <w:r w:rsidRPr="00BD0B59">
        <w:t>’</w:t>
      </w:r>
      <w:r w:rsidRPr="00BD0B59">
        <w:rPr>
          <w:rFonts w:hint="eastAsia"/>
        </w:rPr>
        <w:t>s look at the following example</w:t>
      </w:r>
      <w:r w:rsidR="00BD0B59">
        <w:t xml:space="preserve">. </w:t>
      </w:r>
      <w:r w:rsidRPr="00BD0B59">
        <w:rPr>
          <w:rFonts w:hint="eastAsia"/>
        </w:rPr>
        <w:t xml:space="preserve">UE1 and </w:t>
      </w:r>
      <w:r w:rsidR="00BD0B59">
        <w:t>UE</w:t>
      </w:r>
      <w:r w:rsidRPr="00BD0B59">
        <w:rPr>
          <w:rFonts w:hint="eastAsia"/>
        </w:rPr>
        <w:t xml:space="preserve">2 are camping in the same cell and </w:t>
      </w:r>
      <w:r w:rsidR="00BD0B59">
        <w:t>both</w:t>
      </w:r>
      <w:r w:rsidRPr="00BD0B59">
        <w:t xml:space="preserve"> in MUSIM mode</w:t>
      </w:r>
      <w:r w:rsidRPr="00BD0B59">
        <w:rPr>
          <w:rFonts w:hint="eastAsia"/>
        </w:rPr>
        <w:t>. The serving cell and UE1</w:t>
      </w:r>
      <w:r w:rsidRPr="00BD0B59">
        <w:t>’</w:t>
      </w:r>
      <w:r w:rsidRPr="00BD0B59">
        <w:rPr>
          <w:rFonts w:hint="eastAsia"/>
        </w:rPr>
        <w:t>s AMF support paging cause feature, while UE2</w:t>
      </w:r>
      <w:r w:rsidRPr="00BD0B59">
        <w:t>’</w:t>
      </w:r>
      <w:r w:rsidRPr="00BD0B59">
        <w:rPr>
          <w:rFonts w:hint="eastAsia"/>
        </w:rPr>
        <w:t>s AMF doesn</w:t>
      </w:r>
      <w:r w:rsidRPr="00BD0B59">
        <w:t>’</w:t>
      </w:r>
      <w:r w:rsidRPr="00BD0B59">
        <w:rPr>
          <w:rFonts w:hint="eastAsia"/>
        </w:rPr>
        <w:t xml:space="preserve">t. </w:t>
      </w:r>
      <w:r w:rsidR="00BD0B59">
        <w:t>Assuming</w:t>
      </w:r>
      <w:r w:rsidRPr="00BD0B59">
        <w:rPr>
          <w:rFonts w:hint="eastAsia"/>
        </w:rPr>
        <w:t xml:space="preserve"> UE1 and UE2 are paged</w:t>
      </w:r>
      <w:r w:rsidR="00BD0B59">
        <w:t xml:space="preserve"> at the same time in NG interface</w:t>
      </w:r>
      <w:r w:rsidRPr="00BD0B59">
        <w:rPr>
          <w:rFonts w:hint="eastAsia"/>
        </w:rPr>
        <w:t>, AMF1 inform</w:t>
      </w:r>
      <w:r w:rsidR="00BD0B59">
        <w:t>s</w:t>
      </w:r>
      <w:r w:rsidRPr="00BD0B59">
        <w:rPr>
          <w:rFonts w:hint="eastAsia"/>
        </w:rPr>
        <w:t xml:space="preserve"> gNB that UE1 is paged for non-voice and no </w:t>
      </w:r>
      <w:proofErr w:type="spellStart"/>
      <w:r w:rsidRPr="00BD0B59">
        <w:rPr>
          <w:rFonts w:hint="eastAsia"/>
        </w:rPr>
        <w:t>pagingCause</w:t>
      </w:r>
      <w:proofErr w:type="spellEnd"/>
      <w:r w:rsidRPr="00BD0B59">
        <w:rPr>
          <w:rFonts w:hint="eastAsia"/>
        </w:rPr>
        <w:t xml:space="preserve"> for UE2 is informed to gNB</w:t>
      </w:r>
      <w:r w:rsidR="00BD0B59">
        <w:t>. As a result,</w:t>
      </w:r>
      <w:r w:rsidRPr="00BD0B59">
        <w:rPr>
          <w:rFonts w:hint="eastAsia"/>
        </w:rPr>
        <w:t xml:space="preserve"> </w:t>
      </w:r>
      <w:r w:rsidR="00BD0B59">
        <w:t>the</w:t>
      </w:r>
      <w:r w:rsidRPr="00BD0B59">
        <w:rPr>
          <w:rFonts w:hint="eastAsia"/>
        </w:rPr>
        <w:t xml:space="preserve"> </w:t>
      </w:r>
      <w:proofErr w:type="spellStart"/>
      <w:r w:rsidRPr="00BD0B59">
        <w:rPr>
          <w:rFonts w:hint="eastAsia"/>
        </w:rPr>
        <w:t>gNB</w:t>
      </w:r>
      <w:proofErr w:type="spellEnd"/>
      <w:r w:rsidRPr="00BD0B59">
        <w:rPr>
          <w:rFonts w:hint="eastAsia"/>
        </w:rPr>
        <w:t xml:space="preserve"> put </w:t>
      </w:r>
      <w:r w:rsidR="00BD0B59">
        <w:t>the</w:t>
      </w:r>
      <w:r w:rsidRPr="00BD0B59">
        <w:rPr>
          <w:rFonts w:hint="eastAsia"/>
        </w:rPr>
        <w:t xml:space="preserve"> </w:t>
      </w:r>
      <w:proofErr w:type="spellStart"/>
      <w:r w:rsidRPr="00BD0B59">
        <w:rPr>
          <w:rFonts w:hint="eastAsia"/>
        </w:rPr>
        <w:t>pagingRecodes</w:t>
      </w:r>
      <w:proofErr w:type="spellEnd"/>
      <w:r w:rsidRPr="00BD0B59">
        <w:rPr>
          <w:rFonts w:hint="eastAsia"/>
        </w:rPr>
        <w:t xml:space="preserve"> </w:t>
      </w:r>
      <w:r w:rsidR="00BD0B59">
        <w:t xml:space="preserve">of UE1 and UE2 </w:t>
      </w:r>
      <w:r w:rsidRPr="00BD0B59">
        <w:rPr>
          <w:rFonts w:hint="eastAsia"/>
        </w:rPr>
        <w:t xml:space="preserve">in </w:t>
      </w:r>
      <w:r w:rsidR="00BD0B59">
        <w:t>the same</w:t>
      </w:r>
      <w:r w:rsidRPr="00BD0B59">
        <w:rPr>
          <w:rFonts w:hint="eastAsia"/>
        </w:rPr>
        <w:t xml:space="preserve"> paging message. </w:t>
      </w:r>
    </w:p>
    <w:p w:rsidR="00BD0B59" w:rsidRPr="00BD0B59" w:rsidRDefault="00BD0B59" w:rsidP="00BD0B59">
      <w:pPr>
        <w:pStyle w:val="11"/>
      </w:pPr>
      <w:r>
        <w:t>With either enhancement already proposed in RAN2, neither</w:t>
      </w:r>
      <w:r w:rsidR="00B13201" w:rsidRPr="00BD0B59">
        <w:rPr>
          <w:rFonts w:hint="eastAsia"/>
        </w:rPr>
        <w:t xml:space="preserve"> UE1 </w:t>
      </w:r>
      <w:r>
        <w:t>nor</w:t>
      </w:r>
      <w:r w:rsidR="00B13201" w:rsidRPr="00BD0B59">
        <w:rPr>
          <w:rFonts w:hint="eastAsia"/>
        </w:rPr>
        <w:t xml:space="preserve"> UE2 </w:t>
      </w:r>
      <w:r>
        <w:t>will</w:t>
      </w:r>
      <w:r w:rsidR="00B13201" w:rsidRPr="00BD0B59">
        <w:rPr>
          <w:rFonts w:hint="eastAsia"/>
        </w:rPr>
        <w:t xml:space="preserve"> find </w:t>
      </w:r>
      <w:r>
        <w:t>the</w:t>
      </w:r>
      <w:r w:rsidR="00B13201" w:rsidRPr="00BD0B59">
        <w:rPr>
          <w:rFonts w:hint="eastAsia"/>
        </w:rPr>
        <w:t xml:space="preserve"> </w:t>
      </w:r>
      <w:proofErr w:type="spellStart"/>
      <w:r w:rsidR="00B13201" w:rsidRPr="00BD0B59">
        <w:rPr>
          <w:rFonts w:hint="eastAsia"/>
        </w:rPr>
        <w:t>pagingCause</w:t>
      </w:r>
      <w:proofErr w:type="spellEnd"/>
      <w:r w:rsidR="00B13201" w:rsidRPr="00BD0B59">
        <w:rPr>
          <w:rFonts w:hint="eastAsia"/>
        </w:rPr>
        <w:t xml:space="preserve"> present in the paging message. </w:t>
      </w:r>
      <w:r w:rsidR="00B13201" w:rsidRPr="00BD0B59">
        <w:rPr>
          <w:rFonts w:hint="eastAsia"/>
          <w:highlight w:val="green"/>
        </w:rPr>
        <w:t xml:space="preserve">How can they find UE1 is paging for non-voice and UE2 is paged with </w:t>
      </w:r>
      <w:r w:rsidRPr="00BD0B59">
        <w:rPr>
          <w:highlight w:val="green"/>
        </w:rPr>
        <w:t>unknown (</w:t>
      </w:r>
      <w:r w:rsidR="00B13201" w:rsidRPr="00BD0B59">
        <w:rPr>
          <w:rFonts w:hint="eastAsia"/>
          <w:highlight w:val="green"/>
        </w:rPr>
        <w:t>voice or non-voice) service</w:t>
      </w:r>
      <w:r w:rsidRPr="00BD0B59">
        <w:rPr>
          <w:highlight w:val="green"/>
        </w:rPr>
        <w:t>?</w:t>
      </w:r>
    </w:p>
    <w:p w:rsidR="00BD0B59" w:rsidRPr="00BE2B9D" w:rsidRDefault="00BD0B59" w:rsidP="00BE2B9D">
      <w:pPr>
        <w:pStyle w:val="Observation"/>
        <w:numPr>
          <w:ilvl w:val="0"/>
          <w:numId w:val="12"/>
        </w:numPr>
        <w:tabs>
          <w:tab w:val="clear" w:pos="850"/>
          <w:tab w:val="clear" w:pos="1000"/>
        </w:tabs>
        <w:spacing w:before="180" w:after="180"/>
        <w:ind w:left="1701" w:hanging="1701"/>
        <w:rPr>
          <w:rFonts w:ascii="Times New Roman" w:eastAsia="宋体" w:hAnsi="Times New Roman"/>
          <w:bCs w:val="0"/>
          <w:lang w:eastAsia="zh-CN"/>
        </w:rPr>
      </w:pPr>
      <w:r w:rsidRPr="00BE2B9D">
        <w:rPr>
          <w:rFonts w:ascii="Times New Roman" w:eastAsia="宋体" w:hAnsi="Times New Roman" w:hint="eastAsia"/>
          <w:bCs w:val="0"/>
          <w:lang w:eastAsia="zh-CN"/>
        </w:rPr>
        <w:t>t</w:t>
      </w:r>
      <w:r w:rsidRPr="00BE2B9D">
        <w:rPr>
          <w:rFonts w:ascii="Times New Roman" w:eastAsia="宋体" w:hAnsi="Times New Roman"/>
          <w:bCs w:val="0"/>
          <w:lang w:eastAsia="zh-CN"/>
        </w:rPr>
        <w:t xml:space="preserve">he above </w:t>
      </w:r>
      <w:r w:rsidRPr="00BE2B9D">
        <w:rPr>
          <w:rFonts w:ascii="Times New Roman" w:eastAsia="宋体" w:hAnsi="Times New Roman" w:hint="eastAsia"/>
          <w:bCs w:val="0"/>
          <w:lang w:eastAsia="zh-CN"/>
        </w:rPr>
        <w:t>SA2</w:t>
      </w:r>
      <w:r w:rsidRPr="00BE2B9D">
        <w:rPr>
          <w:rFonts w:ascii="Times New Roman" w:eastAsia="宋体" w:hAnsi="Times New Roman"/>
          <w:bCs w:val="0"/>
          <w:lang w:eastAsia="zh-CN"/>
        </w:rPr>
        <w:t xml:space="preserve"> requirement cannot be satisfied by either enhancement</w:t>
      </w:r>
      <w:r w:rsidRPr="00BE2B9D">
        <w:rPr>
          <w:rFonts w:ascii="Times New Roman" w:eastAsia="宋体" w:hAnsi="Times New Roman" w:hint="eastAsia"/>
          <w:bCs w:val="0"/>
          <w:lang w:eastAsia="zh-CN"/>
        </w:rPr>
        <w:t xml:space="preserve"> </w:t>
      </w:r>
      <w:r w:rsidRPr="00BE2B9D">
        <w:rPr>
          <w:rFonts w:ascii="Times New Roman" w:eastAsia="宋体" w:hAnsi="Times New Roman"/>
          <w:bCs w:val="0"/>
          <w:lang w:eastAsia="zh-CN"/>
        </w:rPr>
        <w:t xml:space="preserve">already proposed in RAN2 if </w:t>
      </w:r>
      <w:r w:rsidRPr="00BE2B9D">
        <w:rPr>
          <w:rFonts w:ascii="Times New Roman" w:eastAsia="宋体" w:hAnsi="Times New Roman" w:hint="eastAsia"/>
          <w:bCs w:val="0"/>
          <w:lang w:eastAsia="zh-CN"/>
        </w:rPr>
        <w:t xml:space="preserve">RAN sharing </w:t>
      </w:r>
      <w:r w:rsidRPr="00BE2B9D">
        <w:rPr>
          <w:rFonts w:ascii="Times New Roman" w:eastAsia="宋体" w:hAnsi="Times New Roman"/>
          <w:bCs w:val="0"/>
          <w:lang w:eastAsia="zh-CN"/>
        </w:rPr>
        <w:t xml:space="preserve">is applied. </w:t>
      </w:r>
      <w:r w:rsidRPr="00BE2B9D">
        <w:rPr>
          <w:rFonts w:ascii="Times New Roman" w:eastAsia="宋体" w:hAnsi="Times New Roman" w:hint="eastAsia"/>
          <w:bCs w:val="0"/>
          <w:lang w:eastAsia="zh-CN"/>
        </w:rPr>
        <w:t xml:space="preserve"> </w:t>
      </w:r>
    </w:p>
    <w:p w:rsidR="00BD0B59" w:rsidRDefault="00BD0B59" w:rsidP="00BD0B59">
      <w:pPr>
        <w:pStyle w:val="11"/>
      </w:pPr>
    </w:p>
    <w:p w:rsidR="00B62E2F" w:rsidRPr="00BD0B59" w:rsidRDefault="00B13201" w:rsidP="00BD0B59">
      <w:pPr>
        <w:pStyle w:val="11"/>
      </w:pPr>
      <w:r w:rsidRPr="00BD0B59">
        <w:rPr>
          <w:rFonts w:hint="eastAsia"/>
        </w:rPr>
        <w:t>To handle the issue</w:t>
      </w:r>
      <w:r w:rsidR="00BD0B59" w:rsidRPr="00BD0B59">
        <w:t xml:space="preserve"> highlighted in green</w:t>
      </w:r>
      <w:r w:rsidRPr="00BD0B59">
        <w:rPr>
          <w:rFonts w:hint="eastAsia"/>
        </w:rPr>
        <w:t>, there are three solutions.</w:t>
      </w:r>
    </w:p>
    <w:p w:rsidR="00B62E2F" w:rsidRPr="00BD0B59" w:rsidRDefault="00B13201" w:rsidP="00BD0B59">
      <w:pPr>
        <w:pStyle w:val="11"/>
        <w:rPr>
          <w:b/>
        </w:rPr>
      </w:pPr>
      <w:r w:rsidRPr="00BD0B59">
        <w:rPr>
          <w:rFonts w:hint="eastAsia"/>
          <w:b/>
        </w:rPr>
        <w:t>Solution1: UE is informed about whether its serving CN support paging feature via NAS</w:t>
      </w:r>
    </w:p>
    <w:p w:rsidR="00B62E2F" w:rsidRPr="00BD0B59" w:rsidRDefault="00B13201" w:rsidP="00BD0B59">
      <w:pPr>
        <w:pStyle w:val="11"/>
      </w:pPr>
      <w:r w:rsidRPr="00BD0B59">
        <w:rPr>
          <w:rFonts w:hint="eastAsia"/>
        </w:rPr>
        <w:t xml:space="preserve">With this solution, UE is informed its serving CN </w:t>
      </w:r>
      <w:r w:rsidR="00BD0B59" w:rsidRPr="00BD0B59">
        <w:t>capability</w:t>
      </w:r>
      <w:r w:rsidRPr="00BD0B59">
        <w:rPr>
          <w:rFonts w:hint="eastAsia"/>
        </w:rPr>
        <w:t xml:space="preserve"> e.g.</w:t>
      </w:r>
      <w:r w:rsidR="00BD0B59" w:rsidRPr="00BD0B59">
        <w:t xml:space="preserve"> in the </w:t>
      </w:r>
      <w:r w:rsidRPr="00BD0B59">
        <w:rPr>
          <w:rFonts w:hint="eastAsia"/>
        </w:rPr>
        <w:t>response to UE</w:t>
      </w:r>
      <w:r w:rsidRPr="00BD0B59">
        <w:t>’</w:t>
      </w:r>
      <w:r w:rsidRPr="00BD0B59">
        <w:rPr>
          <w:rFonts w:hint="eastAsia"/>
        </w:rPr>
        <w:t xml:space="preserve">s </w:t>
      </w:r>
      <w:r w:rsidR="00BD0B59" w:rsidRPr="00BD0B59">
        <w:t xml:space="preserve">reporting including </w:t>
      </w:r>
      <w:r w:rsidRPr="00BD0B59">
        <w:t>in MUSIM mode</w:t>
      </w:r>
      <w:r w:rsidRPr="00BD0B59">
        <w:rPr>
          <w:rFonts w:hint="eastAsia"/>
        </w:rPr>
        <w:t xml:space="preserve"> </w:t>
      </w:r>
      <w:r w:rsidR="00BD0B59" w:rsidRPr="00BD0B59">
        <w:t>indication</w:t>
      </w:r>
      <w:r w:rsidRPr="00BD0B59">
        <w:rPr>
          <w:rFonts w:hint="eastAsia"/>
        </w:rPr>
        <w:t xml:space="preserve"> or during TAU procedure.</w:t>
      </w:r>
    </w:p>
    <w:p w:rsidR="00B62E2F" w:rsidRPr="00BD0B59" w:rsidRDefault="00B13201" w:rsidP="00BD0B59">
      <w:pPr>
        <w:pStyle w:val="11"/>
        <w:rPr>
          <w:b/>
        </w:rPr>
      </w:pPr>
      <w:r w:rsidRPr="00BD0B59">
        <w:rPr>
          <w:rFonts w:hint="eastAsia"/>
          <w:b/>
        </w:rPr>
        <w:t xml:space="preserve">Solution2: UE is informed about whether its serving CN support paging feature via </w:t>
      </w:r>
      <w:r w:rsidR="00BD0B59" w:rsidRPr="00BD0B59">
        <w:rPr>
          <w:b/>
        </w:rPr>
        <w:t>RRC</w:t>
      </w:r>
    </w:p>
    <w:p w:rsidR="00B62E2F" w:rsidRPr="00BD0B59" w:rsidRDefault="00B13201" w:rsidP="00BD0B59">
      <w:pPr>
        <w:pStyle w:val="11"/>
      </w:pPr>
      <w:r w:rsidRPr="00BD0B59">
        <w:rPr>
          <w:rFonts w:hint="eastAsia"/>
        </w:rPr>
        <w:t>With this solution, the camping cell can broadcast per PLMN capability information about paging cau</w:t>
      </w:r>
      <w:r w:rsidR="006B1161">
        <w:t>s</w:t>
      </w:r>
      <w:r w:rsidRPr="00BD0B59">
        <w:rPr>
          <w:rFonts w:hint="eastAsia"/>
        </w:rPr>
        <w:t>e feature</w:t>
      </w:r>
      <w:r w:rsidR="00BD0B59" w:rsidRPr="00BD0B59">
        <w:t>.</w:t>
      </w:r>
      <w:r w:rsidRPr="00BD0B59">
        <w:rPr>
          <w:rFonts w:hint="eastAsia"/>
        </w:rPr>
        <w:t xml:space="preserve"> </w:t>
      </w:r>
    </w:p>
    <w:p w:rsidR="00B62E2F" w:rsidRPr="00BD0B59" w:rsidRDefault="00B13201" w:rsidP="00BD0B59">
      <w:pPr>
        <w:pStyle w:val="11"/>
        <w:rPr>
          <w:b/>
        </w:rPr>
      </w:pPr>
      <w:r w:rsidRPr="00BD0B59">
        <w:rPr>
          <w:rFonts w:hint="eastAsia"/>
          <w:b/>
        </w:rPr>
        <w:t xml:space="preserve">Solution3: define two values for </w:t>
      </w:r>
      <w:proofErr w:type="spellStart"/>
      <w:r w:rsidRPr="00BD0B59">
        <w:rPr>
          <w:rFonts w:hint="eastAsia"/>
          <w:b/>
        </w:rPr>
        <w:t>pagingCause</w:t>
      </w:r>
      <w:proofErr w:type="spellEnd"/>
      <w:r w:rsidR="00BD0B59">
        <w:rPr>
          <w:b/>
        </w:rPr>
        <w:t>:</w:t>
      </w:r>
      <w:r w:rsidRPr="00BD0B59">
        <w:rPr>
          <w:rFonts w:hint="eastAsia"/>
          <w:b/>
        </w:rPr>
        <w:t xml:space="preserve"> voice and non-voice</w:t>
      </w:r>
    </w:p>
    <w:p w:rsidR="00B62E2F" w:rsidRDefault="00B13201" w:rsidP="00BD0B59">
      <w:pPr>
        <w:pStyle w:val="11"/>
      </w:pPr>
      <w:r w:rsidRPr="00BD0B59">
        <w:rPr>
          <w:rFonts w:hint="eastAsia"/>
        </w:rPr>
        <w:lastRenderedPageBreak/>
        <w:t xml:space="preserve">With this solution, a UE </w:t>
      </w:r>
      <w:r w:rsidR="00BD0B59">
        <w:t xml:space="preserve">in MUSIM mode </w:t>
      </w:r>
      <w:r w:rsidRPr="00BD0B59">
        <w:rPr>
          <w:rFonts w:hint="eastAsia"/>
        </w:rPr>
        <w:t>can deduce the network doesn</w:t>
      </w:r>
      <w:r w:rsidRPr="00BD0B59">
        <w:t>’</w:t>
      </w:r>
      <w:r w:rsidRPr="00BD0B59">
        <w:rPr>
          <w:rFonts w:hint="eastAsia"/>
        </w:rPr>
        <w:t>t support paging ca</w:t>
      </w:r>
      <w:r w:rsidR="006B1161">
        <w:t>us</w:t>
      </w:r>
      <w:r w:rsidRPr="00BD0B59">
        <w:rPr>
          <w:rFonts w:hint="eastAsia"/>
        </w:rPr>
        <w:t xml:space="preserve">e feature if it is paged without </w:t>
      </w:r>
      <w:proofErr w:type="spellStart"/>
      <w:r w:rsidRPr="00BD0B59">
        <w:rPr>
          <w:rFonts w:hint="eastAsia"/>
        </w:rPr>
        <w:t>pagingCause</w:t>
      </w:r>
      <w:proofErr w:type="spellEnd"/>
      <w:r w:rsidRPr="00BD0B59">
        <w:rPr>
          <w:rFonts w:hint="eastAsia"/>
        </w:rPr>
        <w:t xml:space="preserve"> present in the paging message.</w:t>
      </w:r>
    </w:p>
    <w:p w:rsidR="00BD0B59" w:rsidRPr="00BD0B59" w:rsidRDefault="00BD0B59" w:rsidP="00BD0B59">
      <w:pPr>
        <w:pStyle w:val="11"/>
      </w:pPr>
    </w:p>
    <w:p w:rsidR="00B62E2F" w:rsidRPr="00BD0B59" w:rsidRDefault="00B13201" w:rsidP="00BD0B59">
      <w:pPr>
        <w:pStyle w:val="11"/>
      </w:pPr>
      <w:r w:rsidRPr="00BD0B59">
        <w:rPr>
          <w:rFonts w:hint="eastAsia"/>
        </w:rPr>
        <w:t xml:space="preserve">It seems natural to use NAS message to deliver CN </w:t>
      </w:r>
      <w:r w:rsidR="00BD0B59" w:rsidRPr="00BD0B59">
        <w:t>capability</w:t>
      </w:r>
      <w:r w:rsidRPr="00BD0B59">
        <w:rPr>
          <w:rFonts w:hint="eastAsia"/>
        </w:rPr>
        <w:t xml:space="preserve"> </w:t>
      </w:r>
      <w:r w:rsidR="00BD0B59" w:rsidRPr="00BD0B59">
        <w:t>information</w:t>
      </w:r>
      <w:r w:rsidRPr="00BD0B59">
        <w:rPr>
          <w:rFonts w:hint="eastAsia"/>
        </w:rPr>
        <w:t xml:space="preserve"> to UE and we find no shortcoming</w:t>
      </w:r>
      <w:r w:rsidR="00BD0B59">
        <w:t>s</w:t>
      </w:r>
      <w:r w:rsidRPr="00BD0B59">
        <w:rPr>
          <w:rFonts w:hint="eastAsia"/>
        </w:rPr>
        <w:t xml:space="preserve"> </w:t>
      </w:r>
      <w:r w:rsidR="00BD0B59">
        <w:t>about</w:t>
      </w:r>
      <w:r w:rsidRPr="00BD0B59">
        <w:rPr>
          <w:rFonts w:hint="eastAsia"/>
        </w:rPr>
        <w:t xml:space="preserve"> solution1. </w:t>
      </w:r>
      <w:r w:rsidR="006B1161">
        <w:t>S</w:t>
      </w:r>
      <w:r w:rsidRPr="00BD0B59">
        <w:rPr>
          <w:rFonts w:hint="eastAsia"/>
        </w:rPr>
        <w:t>olution2 leads to some overhead in system information in every cell,</w:t>
      </w:r>
      <w:r w:rsidR="00BD0B59">
        <w:t xml:space="preserve"> and</w:t>
      </w:r>
      <w:r w:rsidRPr="00BD0B59">
        <w:rPr>
          <w:rFonts w:hint="eastAsia"/>
        </w:rPr>
        <w:t xml:space="preserve"> solution3 is not </w:t>
      </w:r>
      <w:r w:rsidR="00BD0B59" w:rsidRPr="00BD0B59">
        <w:t>align</w:t>
      </w:r>
      <w:r w:rsidR="006B1161">
        <w:t>ed</w:t>
      </w:r>
      <w:r w:rsidRPr="00BD0B59">
        <w:rPr>
          <w:rFonts w:hint="eastAsia"/>
        </w:rPr>
        <w:t xml:space="preserve"> with the SA2 conclusion that only </w:t>
      </w:r>
      <w:r w:rsidR="006B1161">
        <w:t xml:space="preserve">a </w:t>
      </w:r>
      <w:r w:rsidR="00BD0B59" w:rsidRPr="00BD0B59">
        <w:t>single</w:t>
      </w:r>
      <w:r w:rsidRPr="00BD0B59">
        <w:rPr>
          <w:rFonts w:hint="eastAsia"/>
        </w:rPr>
        <w:t xml:space="preserve"> </w:t>
      </w:r>
      <w:r w:rsidR="00BD0B59" w:rsidRPr="00BD0B59">
        <w:t>value</w:t>
      </w:r>
      <w:r w:rsidRPr="00BD0B59">
        <w:rPr>
          <w:rFonts w:hint="eastAsia"/>
        </w:rPr>
        <w:t xml:space="preserve"> for paging </w:t>
      </w:r>
      <w:r w:rsidR="00BD0B59">
        <w:t>c</w:t>
      </w:r>
      <w:r w:rsidRPr="00BD0B59">
        <w:rPr>
          <w:rFonts w:hint="eastAsia"/>
        </w:rPr>
        <w:t xml:space="preserve">ause is introduced. </w:t>
      </w:r>
    </w:p>
    <w:p w:rsidR="00B62E2F" w:rsidRDefault="00B13201" w:rsidP="00BD0B59">
      <w:pPr>
        <w:pStyle w:val="11"/>
      </w:pPr>
      <w:r w:rsidRPr="00BD0B59">
        <w:rPr>
          <w:rFonts w:hint="eastAsia"/>
        </w:rPr>
        <w:t xml:space="preserve">Hence, we propose RAN2 </w:t>
      </w:r>
      <w:r w:rsidR="00BD0B59">
        <w:t>prefer</w:t>
      </w:r>
      <w:r w:rsidR="006B1161">
        <w:t>s</w:t>
      </w:r>
      <w:r w:rsidRPr="00BD0B59">
        <w:rPr>
          <w:rFonts w:hint="eastAsia"/>
        </w:rPr>
        <w:t xml:space="preserve"> solution 1 and send </w:t>
      </w:r>
      <w:proofErr w:type="gramStart"/>
      <w:r w:rsidRPr="00BD0B59">
        <w:rPr>
          <w:rFonts w:hint="eastAsia"/>
        </w:rPr>
        <w:t>a</w:t>
      </w:r>
      <w:r w:rsidR="006B1161">
        <w:t>n</w:t>
      </w:r>
      <w:proofErr w:type="gramEnd"/>
      <w:r w:rsidRPr="00BD0B59">
        <w:rPr>
          <w:rFonts w:hint="eastAsia"/>
        </w:rPr>
        <w:t xml:space="preserve"> LS to SA2 to inform RAN2</w:t>
      </w:r>
      <w:r w:rsidRPr="00BD0B59">
        <w:t>’</w:t>
      </w:r>
      <w:r w:rsidRPr="00BD0B59">
        <w:rPr>
          <w:rFonts w:hint="eastAsia"/>
        </w:rPr>
        <w:t xml:space="preserve">s preference. </w:t>
      </w:r>
    </w:p>
    <w:p w:rsidR="00BE2B9D" w:rsidRPr="00BD0B59" w:rsidRDefault="00BE2B9D" w:rsidP="00BD0B59">
      <w:pPr>
        <w:pStyle w:val="11"/>
      </w:pPr>
    </w:p>
    <w:p w:rsidR="00BD0B59" w:rsidRPr="00BE2B9D" w:rsidRDefault="00BD0B59" w:rsidP="00BE2B9D">
      <w:pPr>
        <w:pStyle w:val="Proposal"/>
        <w:numPr>
          <w:ilvl w:val="0"/>
          <w:numId w:val="14"/>
        </w:numPr>
        <w:tabs>
          <w:tab w:val="clear" w:pos="1304"/>
        </w:tabs>
        <w:ind w:left="1701" w:hanging="1701"/>
        <w:rPr>
          <w:rFonts w:ascii="Times New Roman" w:eastAsia="宋体" w:hAnsi="Times New Roman"/>
          <w:bCs w:val="0"/>
        </w:rPr>
      </w:pPr>
      <w:r w:rsidRPr="00BE2B9D">
        <w:rPr>
          <w:rFonts w:ascii="Times New Roman" w:eastAsia="宋体" w:hAnsi="Times New Roman" w:hint="eastAsia"/>
          <w:bCs w:val="0"/>
        </w:rPr>
        <w:t>T</w:t>
      </w:r>
      <w:r w:rsidRPr="00BE2B9D">
        <w:rPr>
          <w:rFonts w:ascii="Times New Roman" w:eastAsia="宋体" w:hAnsi="Times New Roman"/>
          <w:bCs w:val="0"/>
        </w:rPr>
        <w:t xml:space="preserve">he solution CN informs UE in MUSIM mode </w:t>
      </w:r>
      <w:r w:rsidRPr="00BE2B9D">
        <w:rPr>
          <w:rFonts w:ascii="Times New Roman" w:eastAsia="宋体" w:hAnsi="Times New Roman" w:hint="eastAsia"/>
          <w:bCs w:val="0"/>
        </w:rPr>
        <w:t>whether it support</w:t>
      </w:r>
      <w:r w:rsidRPr="00BE2B9D">
        <w:rPr>
          <w:rFonts w:ascii="Times New Roman" w:eastAsia="宋体" w:hAnsi="Times New Roman"/>
          <w:bCs w:val="0"/>
        </w:rPr>
        <w:t>s</w:t>
      </w:r>
      <w:r w:rsidRPr="00BE2B9D">
        <w:rPr>
          <w:rFonts w:ascii="Times New Roman" w:eastAsia="宋体" w:hAnsi="Times New Roman" w:hint="eastAsia"/>
          <w:bCs w:val="0"/>
        </w:rPr>
        <w:t xml:space="preserve"> paging feature via NAS</w:t>
      </w:r>
      <w:r w:rsidRPr="00BE2B9D">
        <w:rPr>
          <w:rFonts w:ascii="Times New Roman" w:eastAsia="宋体" w:hAnsi="Times New Roman"/>
          <w:bCs w:val="0"/>
        </w:rPr>
        <w:t xml:space="preserve"> is preferred in RAN2.</w:t>
      </w:r>
    </w:p>
    <w:p w:rsidR="00B62E2F" w:rsidRPr="00BE2B9D" w:rsidRDefault="00BD0B59" w:rsidP="00BE2B9D">
      <w:pPr>
        <w:pStyle w:val="Proposal"/>
        <w:numPr>
          <w:ilvl w:val="0"/>
          <w:numId w:val="14"/>
        </w:numPr>
        <w:tabs>
          <w:tab w:val="clear" w:pos="1304"/>
        </w:tabs>
        <w:ind w:left="1701" w:hanging="1701"/>
        <w:rPr>
          <w:rFonts w:ascii="Times New Roman" w:eastAsia="宋体" w:hAnsi="Times New Roman"/>
          <w:bCs w:val="0"/>
        </w:rPr>
      </w:pPr>
      <w:r w:rsidRPr="00BE2B9D">
        <w:rPr>
          <w:rFonts w:ascii="Times New Roman" w:eastAsia="宋体" w:hAnsi="Times New Roman"/>
          <w:bCs w:val="0"/>
        </w:rPr>
        <w:t>A</w:t>
      </w:r>
      <w:r w:rsidR="00B13201" w:rsidRPr="00BE2B9D">
        <w:rPr>
          <w:rFonts w:ascii="Times New Roman" w:eastAsia="宋体" w:hAnsi="Times New Roman" w:hint="eastAsia"/>
          <w:bCs w:val="0"/>
        </w:rPr>
        <w:t xml:space="preserve"> LS is sent to SA2 to inform RAN2</w:t>
      </w:r>
      <w:r w:rsidR="00B13201" w:rsidRPr="00BE2B9D">
        <w:rPr>
          <w:rFonts w:ascii="Times New Roman" w:eastAsia="宋体" w:hAnsi="Times New Roman"/>
          <w:bCs w:val="0"/>
        </w:rPr>
        <w:t>’</w:t>
      </w:r>
      <w:r w:rsidR="00B13201" w:rsidRPr="00BE2B9D">
        <w:rPr>
          <w:rFonts w:ascii="Times New Roman" w:eastAsia="宋体" w:hAnsi="Times New Roman" w:hint="eastAsia"/>
          <w:bCs w:val="0"/>
        </w:rPr>
        <w:t xml:space="preserve">s preference. </w:t>
      </w:r>
    </w:p>
    <w:p w:rsidR="00B62E2F" w:rsidRDefault="00B13201">
      <w:pPr>
        <w:pStyle w:val="Heading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sz w:val="36"/>
          <w:szCs w:val="36"/>
          <w:lang w:val="en-GB" w:eastAsia="en-GB"/>
        </w:rPr>
      </w:pPr>
      <w:r>
        <w:rPr>
          <w:rFonts w:cs="Times New Roman"/>
          <w:b w:val="0"/>
          <w:kern w:val="0"/>
          <w:sz w:val="36"/>
          <w:szCs w:val="36"/>
          <w:lang w:val="en-GB" w:eastAsia="en-GB"/>
        </w:rPr>
        <w:t>Conclusion</w:t>
      </w:r>
    </w:p>
    <w:p w:rsidR="00B62E2F" w:rsidRDefault="00BD0B59">
      <w:pPr>
        <w:spacing w:beforeLines="50" w:before="137"/>
        <w:rPr>
          <w:bCs/>
          <w:sz w:val="20"/>
          <w:szCs w:val="20"/>
        </w:rPr>
      </w:pPr>
      <w:r>
        <w:rPr>
          <w:bCs/>
          <w:sz w:val="20"/>
          <w:szCs w:val="20"/>
        </w:rPr>
        <w:t xml:space="preserve">According to the LS from SA2 and the enhancements already proposed in RAN2 for paging </w:t>
      </w:r>
      <w:r>
        <w:rPr>
          <w:rFonts w:hint="eastAsia"/>
          <w:bCs/>
          <w:sz w:val="20"/>
          <w:szCs w:val="20"/>
        </w:rPr>
        <w:t>cause,</w:t>
      </w:r>
      <w:r>
        <w:rPr>
          <w:bCs/>
          <w:sz w:val="20"/>
          <w:szCs w:val="20"/>
        </w:rPr>
        <w:t xml:space="preserve"> we have the following </w:t>
      </w:r>
      <w:r>
        <w:rPr>
          <w:rFonts w:hint="eastAsia"/>
          <w:bCs/>
          <w:sz w:val="20"/>
          <w:szCs w:val="20"/>
        </w:rPr>
        <w:t>observations:</w:t>
      </w:r>
    </w:p>
    <w:p w:rsidR="00BD0B59" w:rsidRPr="00BE2B9D" w:rsidRDefault="00BD0B59" w:rsidP="00BE2B9D">
      <w:pPr>
        <w:pStyle w:val="Observation"/>
        <w:numPr>
          <w:ilvl w:val="0"/>
          <w:numId w:val="17"/>
        </w:numPr>
        <w:tabs>
          <w:tab w:val="clear" w:pos="850"/>
          <w:tab w:val="clear" w:pos="1000"/>
        </w:tabs>
        <w:spacing w:before="180" w:after="180"/>
        <w:ind w:left="1701" w:hanging="1701"/>
        <w:rPr>
          <w:rFonts w:ascii="Times New Roman" w:eastAsia="宋体" w:hAnsi="Times New Roman"/>
          <w:bCs w:val="0"/>
          <w:lang w:eastAsia="zh-CN"/>
        </w:rPr>
      </w:pPr>
      <w:r w:rsidRPr="00BE2B9D">
        <w:rPr>
          <w:rFonts w:ascii="Times New Roman" w:eastAsia="宋体" w:hAnsi="Times New Roman"/>
          <w:bCs w:val="0"/>
          <w:lang w:eastAsia="zh-CN"/>
        </w:rPr>
        <w:t xml:space="preserve">the </w:t>
      </w:r>
      <w:r w:rsidRPr="00BE2B9D">
        <w:rPr>
          <w:rFonts w:ascii="Times New Roman" w:eastAsia="宋体" w:hAnsi="Times New Roman" w:hint="eastAsia"/>
          <w:bCs w:val="0"/>
          <w:lang w:eastAsia="zh-CN"/>
        </w:rPr>
        <w:t xml:space="preserve">requirement from SA2 is </w:t>
      </w:r>
      <w:r w:rsidRPr="00BE2B9D">
        <w:rPr>
          <w:rFonts w:ascii="Times New Roman" w:eastAsia="宋体" w:hAnsi="Times New Roman"/>
          <w:bCs w:val="0"/>
          <w:lang w:eastAsia="zh-CN"/>
        </w:rPr>
        <w:t xml:space="preserve">a UE in MUSIM mode should </w:t>
      </w:r>
      <w:r w:rsidRPr="00BE2B9D">
        <w:rPr>
          <w:rFonts w:ascii="Times New Roman" w:eastAsia="宋体" w:hAnsi="Times New Roman" w:hint="eastAsia"/>
          <w:bCs w:val="0"/>
          <w:lang w:eastAsia="zh-CN"/>
        </w:rPr>
        <w:t xml:space="preserve">has enough information to </w:t>
      </w:r>
      <w:r w:rsidRPr="00BE2B9D">
        <w:rPr>
          <w:rFonts w:ascii="Times New Roman" w:eastAsia="宋体" w:hAnsi="Times New Roman"/>
          <w:bCs w:val="0"/>
          <w:lang w:eastAsia="zh-CN"/>
        </w:rPr>
        <w:t>discriminate</w:t>
      </w:r>
      <w:r w:rsidRPr="00BE2B9D">
        <w:rPr>
          <w:rFonts w:ascii="Times New Roman" w:eastAsia="宋体" w:hAnsi="Times New Roman" w:hint="eastAsia"/>
          <w:bCs w:val="0"/>
          <w:lang w:eastAsia="zh-CN"/>
        </w:rPr>
        <w:t xml:space="preserve"> the following three cases</w:t>
      </w:r>
      <w:r w:rsidRPr="00BE2B9D">
        <w:rPr>
          <w:rFonts w:ascii="Times New Roman" w:eastAsia="宋体" w:hAnsi="Times New Roman"/>
          <w:bCs w:val="0"/>
          <w:lang w:eastAsia="zh-CN"/>
        </w:rPr>
        <w:t xml:space="preserve"> if it is paged</w:t>
      </w:r>
      <w:r w:rsidRPr="00BE2B9D">
        <w:rPr>
          <w:rFonts w:ascii="Times New Roman" w:eastAsia="宋体" w:hAnsi="Times New Roman" w:hint="eastAsia"/>
          <w:bCs w:val="0"/>
          <w:lang w:eastAsia="zh-CN"/>
        </w:rPr>
        <w:t xml:space="preserve">: </w:t>
      </w:r>
    </w:p>
    <w:p w:rsidR="00BD0B59" w:rsidRPr="00BE2B9D" w:rsidRDefault="00BD0B59" w:rsidP="00BE2B9D">
      <w:pPr>
        <w:pStyle w:val="Observation"/>
        <w:numPr>
          <w:ilvl w:val="0"/>
          <w:numId w:val="16"/>
        </w:numPr>
        <w:tabs>
          <w:tab w:val="clear" w:pos="1000"/>
        </w:tabs>
        <w:spacing w:before="180" w:after="180"/>
        <w:rPr>
          <w:rFonts w:ascii="Times New Roman" w:eastAsia="宋体" w:hAnsi="Times New Roman"/>
          <w:bCs w:val="0"/>
          <w:lang w:eastAsia="zh-CN"/>
        </w:rPr>
      </w:pPr>
      <w:r w:rsidRPr="00BE2B9D">
        <w:rPr>
          <w:rFonts w:ascii="Times New Roman" w:eastAsia="宋体" w:hAnsi="Times New Roman" w:hint="eastAsia"/>
          <w:bCs w:val="0"/>
          <w:lang w:eastAsia="zh-CN"/>
        </w:rPr>
        <w:t xml:space="preserve">Case1: for </w:t>
      </w:r>
      <w:r w:rsidRPr="00BE2B9D">
        <w:rPr>
          <w:rFonts w:ascii="Times New Roman" w:eastAsia="宋体" w:hAnsi="Times New Roman"/>
          <w:bCs w:val="0"/>
          <w:lang w:eastAsia="zh-CN"/>
        </w:rPr>
        <w:t>voice</w:t>
      </w:r>
      <w:r w:rsidRPr="00BE2B9D">
        <w:rPr>
          <w:rFonts w:ascii="Times New Roman" w:eastAsia="宋体" w:hAnsi="Times New Roman" w:hint="eastAsia"/>
          <w:bCs w:val="0"/>
          <w:lang w:eastAsia="zh-CN"/>
        </w:rPr>
        <w:t xml:space="preserve"> </w:t>
      </w:r>
    </w:p>
    <w:p w:rsidR="00BD0B59" w:rsidRPr="00BE2B9D" w:rsidRDefault="00BD0B59" w:rsidP="00BE2B9D">
      <w:pPr>
        <w:pStyle w:val="Observation"/>
        <w:numPr>
          <w:ilvl w:val="0"/>
          <w:numId w:val="16"/>
        </w:numPr>
        <w:tabs>
          <w:tab w:val="clear" w:pos="1000"/>
        </w:tabs>
        <w:spacing w:before="180" w:after="180"/>
        <w:rPr>
          <w:rFonts w:ascii="Times New Roman" w:eastAsia="宋体" w:hAnsi="Times New Roman"/>
          <w:bCs w:val="0"/>
          <w:lang w:eastAsia="zh-CN"/>
        </w:rPr>
      </w:pPr>
      <w:r w:rsidRPr="00BE2B9D">
        <w:rPr>
          <w:rFonts w:ascii="Times New Roman" w:eastAsia="宋体" w:hAnsi="Times New Roman" w:hint="eastAsia"/>
          <w:bCs w:val="0"/>
          <w:lang w:eastAsia="zh-CN"/>
        </w:rPr>
        <w:t xml:space="preserve">Case2: for </w:t>
      </w:r>
      <w:r w:rsidRPr="00BE2B9D">
        <w:rPr>
          <w:rFonts w:ascii="Times New Roman" w:eastAsia="宋体" w:hAnsi="Times New Roman"/>
          <w:bCs w:val="0"/>
          <w:lang w:eastAsia="zh-CN"/>
        </w:rPr>
        <w:t>non-voice</w:t>
      </w:r>
      <w:bookmarkStart w:id="10" w:name="_GoBack"/>
      <w:bookmarkEnd w:id="10"/>
    </w:p>
    <w:p w:rsidR="00BD0B59" w:rsidRPr="00BE2B9D" w:rsidRDefault="00BD0B59" w:rsidP="00BE2B9D">
      <w:pPr>
        <w:pStyle w:val="Observation"/>
        <w:numPr>
          <w:ilvl w:val="0"/>
          <w:numId w:val="16"/>
        </w:numPr>
        <w:tabs>
          <w:tab w:val="clear" w:pos="1000"/>
        </w:tabs>
        <w:spacing w:before="180" w:after="180"/>
        <w:rPr>
          <w:rFonts w:ascii="Times New Roman" w:eastAsia="宋体" w:hAnsi="Times New Roman"/>
          <w:bCs w:val="0"/>
          <w:lang w:eastAsia="zh-CN"/>
        </w:rPr>
      </w:pPr>
      <w:r w:rsidRPr="00BE2B9D">
        <w:rPr>
          <w:rFonts w:ascii="Times New Roman" w:eastAsia="宋体" w:hAnsi="Times New Roman" w:hint="eastAsia"/>
          <w:bCs w:val="0"/>
          <w:lang w:eastAsia="zh-CN"/>
        </w:rPr>
        <w:t xml:space="preserve">Case3: for </w:t>
      </w:r>
      <w:r w:rsidRPr="00BE2B9D">
        <w:rPr>
          <w:rFonts w:ascii="Times New Roman" w:eastAsia="宋体" w:hAnsi="Times New Roman"/>
          <w:bCs w:val="0"/>
          <w:lang w:eastAsia="zh-CN"/>
        </w:rPr>
        <w:t>voice</w:t>
      </w:r>
      <w:r w:rsidRPr="00BE2B9D">
        <w:rPr>
          <w:rFonts w:ascii="Times New Roman" w:eastAsia="宋体" w:hAnsi="Times New Roman" w:hint="eastAsia"/>
          <w:bCs w:val="0"/>
          <w:lang w:eastAsia="zh-CN"/>
        </w:rPr>
        <w:t xml:space="preserve"> or non-voice service, </w:t>
      </w:r>
      <w:r w:rsidRPr="00BE2B9D">
        <w:rPr>
          <w:rFonts w:ascii="Times New Roman" w:eastAsia="宋体" w:hAnsi="Times New Roman"/>
          <w:bCs w:val="0"/>
          <w:lang w:eastAsia="zh-CN"/>
        </w:rPr>
        <w:t xml:space="preserve">i.e. </w:t>
      </w:r>
      <w:r w:rsidRPr="00BE2B9D">
        <w:rPr>
          <w:rFonts w:ascii="Times New Roman" w:eastAsia="宋体" w:hAnsi="Times New Roman" w:hint="eastAsia"/>
          <w:bCs w:val="0"/>
          <w:lang w:eastAsia="zh-CN"/>
        </w:rPr>
        <w:t xml:space="preserve">its </w:t>
      </w:r>
      <w:r w:rsidRPr="00BE2B9D">
        <w:rPr>
          <w:rFonts w:ascii="Times New Roman" w:eastAsia="宋体" w:hAnsi="Times New Roman"/>
          <w:bCs w:val="0"/>
          <w:lang w:eastAsia="zh-CN"/>
        </w:rPr>
        <w:t xml:space="preserve">serving CN or </w:t>
      </w:r>
      <w:r w:rsidRPr="00BE2B9D">
        <w:rPr>
          <w:rFonts w:ascii="Times New Roman" w:eastAsia="宋体" w:hAnsi="Times New Roman" w:hint="eastAsia"/>
          <w:bCs w:val="0"/>
          <w:lang w:eastAsia="zh-CN"/>
        </w:rPr>
        <w:t>eNB/gNB</w:t>
      </w:r>
      <w:r w:rsidRPr="00BE2B9D">
        <w:rPr>
          <w:rFonts w:ascii="Times New Roman" w:eastAsia="宋体" w:hAnsi="Times New Roman"/>
          <w:bCs w:val="0"/>
          <w:lang w:eastAsia="zh-CN"/>
        </w:rPr>
        <w:t xml:space="preserve"> does not support the Paging Cause feature</w:t>
      </w:r>
    </w:p>
    <w:p w:rsidR="00BD0B59" w:rsidRPr="00BE2B9D" w:rsidRDefault="00BD0B59" w:rsidP="00BE2B9D">
      <w:pPr>
        <w:pStyle w:val="Observation"/>
        <w:numPr>
          <w:ilvl w:val="0"/>
          <w:numId w:val="17"/>
        </w:numPr>
        <w:tabs>
          <w:tab w:val="clear" w:pos="850"/>
          <w:tab w:val="clear" w:pos="1000"/>
        </w:tabs>
        <w:spacing w:before="180" w:after="180"/>
        <w:ind w:left="1701" w:hanging="1701"/>
        <w:rPr>
          <w:rFonts w:ascii="Times New Roman" w:eastAsia="宋体" w:hAnsi="Times New Roman"/>
          <w:bCs w:val="0"/>
          <w:lang w:eastAsia="zh-CN"/>
        </w:rPr>
      </w:pPr>
      <w:r w:rsidRPr="00BE2B9D">
        <w:rPr>
          <w:rFonts w:ascii="Times New Roman" w:eastAsia="宋体" w:hAnsi="Times New Roman" w:hint="eastAsia"/>
          <w:bCs w:val="0"/>
          <w:lang w:eastAsia="zh-CN"/>
        </w:rPr>
        <w:t>t</w:t>
      </w:r>
      <w:r w:rsidRPr="00BE2B9D">
        <w:rPr>
          <w:rFonts w:ascii="Times New Roman" w:eastAsia="宋体" w:hAnsi="Times New Roman"/>
          <w:bCs w:val="0"/>
          <w:lang w:eastAsia="zh-CN"/>
        </w:rPr>
        <w:t xml:space="preserve">he above </w:t>
      </w:r>
      <w:r w:rsidRPr="00BE2B9D">
        <w:rPr>
          <w:rFonts w:ascii="Times New Roman" w:eastAsia="宋体" w:hAnsi="Times New Roman" w:hint="eastAsia"/>
          <w:bCs w:val="0"/>
          <w:lang w:eastAsia="zh-CN"/>
        </w:rPr>
        <w:t>SA2</w:t>
      </w:r>
      <w:r w:rsidRPr="00BE2B9D">
        <w:rPr>
          <w:rFonts w:ascii="Times New Roman" w:eastAsia="宋体" w:hAnsi="Times New Roman"/>
          <w:bCs w:val="0"/>
          <w:lang w:eastAsia="zh-CN"/>
        </w:rPr>
        <w:t xml:space="preserve"> requirement can be satisfied by the </w:t>
      </w:r>
      <w:r w:rsidRPr="00BE2B9D">
        <w:rPr>
          <w:rFonts w:ascii="Times New Roman" w:eastAsia="宋体" w:hAnsi="Times New Roman" w:hint="eastAsia"/>
          <w:bCs w:val="0"/>
          <w:lang w:eastAsia="zh-CN"/>
        </w:rPr>
        <w:t xml:space="preserve">enhancements on paging message </w:t>
      </w:r>
      <w:r w:rsidRPr="00BE2B9D">
        <w:rPr>
          <w:rFonts w:ascii="Times New Roman" w:eastAsia="宋体" w:hAnsi="Times New Roman"/>
          <w:bCs w:val="0"/>
          <w:lang w:eastAsia="zh-CN"/>
        </w:rPr>
        <w:t xml:space="preserve">to </w:t>
      </w:r>
      <w:r w:rsidRPr="00BE2B9D">
        <w:rPr>
          <w:rFonts w:ascii="Times New Roman" w:eastAsia="宋体" w:hAnsi="Times New Roman" w:hint="eastAsia"/>
          <w:bCs w:val="0"/>
          <w:lang w:eastAsia="zh-CN"/>
        </w:rPr>
        <w:t xml:space="preserve">include </w:t>
      </w:r>
      <w:r w:rsidRPr="00BE2B9D">
        <w:rPr>
          <w:rFonts w:ascii="Times New Roman" w:eastAsia="宋体" w:hAnsi="Times New Roman"/>
          <w:bCs w:val="0"/>
          <w:lang w:eastAsia="zh-CN"/>
        </w:rPr>
        <w:t xml:space="preserve">the </w:t>
      </w:r>
      <w:proofErr w:type="spellStart"/>
      <w:r w:rsidRPr="00BE2B9D">
        <w:rPr>
          <w:rFonts w:ascii="Times New Roman" w:eastAsia="宋体" w:hAnsi="Times New Roman" w:hint="eastAsia"/>
          <w:bCs w:val="0"/>
          <w:lang w:eastAsia="zh-CN"/>
        </w:rPr>
        <w:t>pagingCause</w:t>
      </w:r>
      <w:proofErr w:type="spellEnd"/>
      <w:r w:rsidRPr="00BE2B9D">
        <w:rPr>
          <w:rFonts w:ascii="Times New Roman" w:eastAsia="宋体" w:hAnsi="Times New Roman"/>
          <w:bCs w:val="0"/>
          <w:lang w:eastAsia="zh-CN"/>
        </w:rPr>
        <w:t xml:space="preserve"> which already proposed in RAN2 if </w:t>
      </w:r>
      <w:r w:rsidRPr="00BE2B9D">
        <w:rPr>
          <w:rFonts w:ascii="Times New Roman" w:eastAsia="宋体" w:hAnsi="Times New Roman" w:hint="eastAsia"/>
          <w:bCs w:val="0"/>
          <w:lang w:eastAsia="zh-CN"/>
        </w:rPr>
        <w:t xml:space="preserve">RAN sharing </w:t>
      </w:r>
      <w:r w:rsidRPr="00BE2B9D">
        <w:rPr>
          <w:rFonts w:ascii="Times New Roman" w:eastAsia="宋体" w:hAnsi="Times New Roman"/>
          <w:bCs w:val="0"/>
          <w:lang w:eastAsia="zh-CN"/>
        </w:rPr>
        <w:t xml:space="preserve">is not applied. </w:t>
      </w:r>
      <w:r w:rsidRPr="00BE2B9D">
        <w:rPr>
          <w:rFonts w:ascii="Times New Roman" w:eastAsia="宋体" w:hAnsi="Times New Roman" w:hint="eastAsia"/>
          <w:bCs w:val="0"/>
          <w:lang w:eastAsia="zh-CN"/>
        </w:rPr>
        <w:t xml:space="preserve"> </w:t>
      </w:r>
    </w:p>
    <w:p w:rsidR="00BD0B59" w:rsidRPr="00BE2B9D" w:rsidRDefault="00BD0B59" w:rsidP="00BE2B9D">
      <w:pPr>
        <w:pStyle w:val="Observation"/>
        <w:numPr>
          <w:ilvl w:val="0"/>
          <w:numId w:val="17"/>
        </w:numPr>
        <w:tabs>
          <w:tab w:val="clear" w:pos="850"/>
          <w:tab w:val="clear" w:pos="1000"/>
        </w:tabs>
        <w:spacing w:before="180" w:after="180"/>
        <w:ind w:left="1701" w:hanging="1701"/>
        <w:rPr>
          <w:rFonts w:ascii="Times New Roman" w:eastAsia="宋体" w:hAnsi="Times New Roman"/>
          <w:bCs w:val="0"/>
          <w:lang w:eastAsia="zh-CN"/>
        </w:rPr>
      </w:pPr>
      <w:r w:rsidRPr="00BE2B9D">
        <w:rPr>
          <w:rFonts w:ascii="Times New Roman" w:eastAsia="宋体" w:hAnsi="Times New Roman" w:hint="eastAsia"/>
          <w:bCs w:val="0"/>
          <w:lang w:eastAsia="zh-CN"/>
        </w:rPr>
        <w:t>t</w:t>
      </w:r>
      <w:r w:rsidRPr="00BE2B9D">
        <w:rPr>
          <w:rFonts w:ascii="Times New Roman" w:eastAsia="宋体" w:hAnsi="Times New Roman"/>
          <w:bCs w:val="0"/>
          <w:lang w:eastAsia="zh-CN"/>
        </w:rPr>
        <w:t xml:space="preserve">he above </w:t>
      </w:r>
      <w:r w:rsidRPr="00BE2B9D">
        <w:rPr>
          <w:rFonts w:ascii="Times New Roman" w:eastAsia="宋体" w:hAnsi="Times New Roman" w:hint="eastAsia"/>
          <w:bCs w:val="0"/>
          <w:lang w:eastAsia="zh-CN"/>
        </w:rPr>
        <w:t>SA2</w:t>
      </w:r>
      <w:r w:rsidRPr="00BE2B9D">
        <w:rPr>
          <w:rFonts w:ascii="Times New Roman" w:eastAsia="宋体" w:hAnsi="Times New Roman"/>
          <w:bCs w:val="0"/>
          <w:lang w:eastAsia="zh-CN"/>
        </w:rPr>
        <w:t xml:space="preserve"> requirement cannot be satisfied by either enhancement</w:t>
      </w:r>
      <w:r w:rsidRPr="00BE2B9D">
        <w:rPr>
          <w:rFonts w:ascii="Times New Roman" w:eastAsia="宋体" w:hAnsi="Times New Roman" w:hint="eastAsia"/>
          <w:bCs w:val="0"/>
          <w:lang w:eastAsia="zh-CN"/>
        </w:rPr>
        <w:t xml:space="preserve"> </w:t>
      </w:r>
      <w:r w:rsidRPr="00BE2B9D">
        <w:rPr>
          <w:rFonts w:ascii="Times New Roman" w:eastAsia="宋体" w:hAnsi="Times New Roman"/>
          <w:bCs w:val="0"/>
          <w:lang w:eastAsia="zh-CN"/>
        </w:rPr>
        <w:t xml:space="preserve">already proposed in RAN2 if </w:t>
      </w:r>
      <w:r w:rsidRPr="00BE2B9D">
        <w:rPr>
          <w:rFonts w:ascii="Times New Roman" w:eastAsia="宋体" w:hAnsi="Times New Roman" w:hint="eastAsia"/>
          <w:bCs w:val="0"/>
          <w:lang w:eastAsia="zh-CN"/>
        </w:rPr>
        <w:t xml:space="preserve">RAN sharing </w:t>
      </w:r>
      <w:r w:rsidRPr="00BE2B9D">
        <w:rPr>
          <w:rFonts w:ascii="Times New Roman" w:eastAsia="宋体" w:hAnsi="Times New Roman"/>
          <w:bCs w:val="0"/>
          <w:lang w:eastAsia="zh-CN"/>
        </w:rPr>
        <w:t xml:space="preserve">is applied. </w:t>
      </w:r>
      <w:r w:rsidRPr="00BE2B9D">
        <w:rPr>
          <w:rFonts w:ascii="Times New Roman" w:eastAsia="宋体" w:hAnsi="Times New Roman" w:hint="eastAsia"/>
          <w:bCs w:val="0"/>
          <w:lang w:eastAsia="zh-CN"/>
        </w:rPr>
        <w:t xml:space="preserve"> </w:t>
      </w:r>
    </w:p>
    <w:p w:rsidR="00BD0B59" w:rsidRPr="00BD0B59" w:rsidRDefault="00BD0B59" w:rsidP="00BD0B59">
      <w:pPr>
        <w:pStyle w:val="11"/>
        <w:rPr>
          <w:b/>
        </w:rPr>
      </w:pPr>
    </w:p>
    <w:p w:rsidR="00BD0B59" w:rsidRPr="00BD0B59" w:rsidRDefault="00BD0B59" w:rsidP="00BD0B59">
      <w:pPr>
        <w:pStyle w:val="11"/>
      </w:pPr>
      <w:r w:rsidRPr="00BD0B59">
        <w:rPr>
          <w:rFonts w:hint="eastAsia"/>
        </w:rPr>
        <w:t>B</w:t>
      </w:r>
      <w:r w:rsidRPr="00BD0B59">
        <w:t>ased on the observations, we have the following proposals:</w:t>
      </w:r>
    </w:p>
    <w:p w:rsidR="00BD0B59" w:rsidRPr="00BE2B9D" w:rsidRDefault="00BD0B59" w:rsidP="00BE2B9D">
      <w:pPr>
        <w:pStyle w:val="Proposal"/>
        <w:numPr>
          <w:ilvl w:val="0"/>
          <w:numId w:val="15"/>
        </w:numPr>
        <w:tabs>
          <w:tab w:val="clear" w:pos="1304"/>
        </w:tabs>
        <w:rPr>
          <w:rFonts w:ascii="Times New Roman" w:eastAsia="宋体" w:hAnsi="Times New Roman"/>
          <w:bCs w:val="0"/>
        </w:rPr>
      </w:pPr>
      <w:r w:rsidRPr="00BE2B9D">
        <w:rPr>
          <w:rFonts w:ascii="Times New Roman" w:eastAsia="宋体" w:hAnsi="Times New Roman" w:hint="eastAsia"/>
          <w:bCs w:val="0"/>
        </w:rPr>
        <w:t>T</w:t>
      </w:r>
      <w:r w:rsidRPr="00BE2B9D">
        <w:rPr>
          <w:rFonts w:ascii="Times New Roman" w:eastAsia="宋体" w:hAnsi="Times New Roman"/>
          <w:bCs w:val="0"/>
        </w:rPr>
        <w:t xml:space="preserve">he solution CN informs UE in MUSIM mode </w:t>
      </w:r>
      <w:r w:rsidRPr="00BE2B9D">
        <w:rPr>
          <w:rFonts w:ascii="Times New Roman" w:eastAsia="宋体" w:hAnsi="Times New Roman" w:hint="eastAsia"/>
          <w:bCs w:val="0"/>
        </w:rPr>
        <w:t>whether it support</w:t>
      </w:r>
      <w:r w:rsidRPr="00BE2B9D">
        <w:rPr>
          <w:rFonts w:ascii="Times New Roman" w:eastAsia="宋体" w:hAnsi="Times New Roman"/>
          <w:bCs w:val="0"/>
        </w:rPr>
        <w:t>s</w:t>
      </w:r>
      <w:r w:rsidRPr="00BE2B9D">
        <w:rPr>
          <w:rFonts w:ascii="Times New Roman" w:eastAsia="宋体" w:hAnsi="Times New Roman" w:hint="eastAsia"/>
          <w:bCs w:val="0"/>
        </w:rPr>
        <w:t xml:space="preserve"> paging feature via NAS</w:t>
      </w:r>
      <w:r w:rsidRPr="00BE2B9D">
        <w:rPr>
          <w:rFonts w:ascii="Times New Roman" w:eastAsia="宋体" w:hAnsi="Times New Roman"/>
          <w:bCs w:val="0"/>
        </w:rPr>
        <w:t xml:space="preserve"> is preferred in RAN2.</w:t>
      </w:r>
    </w:p>
    <w:p w:rsidR="00BD0B59" w:rsidRPr="00BE2B9D" w:rsidRDefault="00BD0B59" w:rsidP="00BE2B9D">
      <w:pPr>
        <w:pStyle w:val="Proposal"/>
        <w:numPr>
          <w:ilvl w:val="0"/>
          <w:numId w:val="15"/>
        </w:numPr>
        <w:tabs>
          <w:tab w:val="clear" w:pos="1304"/>
        </w:tabs>
        <w:ind w:left="1701" w:hanging="1701"/>
        <w:rPr>
          <w:rFonts w:ascii="Times New Roman" w:eastAsia="宋体" w:hAnsi="Times New Roman"/>
          <w:bCs w:val="0"/>
        </w:rPr>
      </w:pPr>
      <w:r w:rsidRPr="00BE2B9D">
        <w:rPr>
          <w:rFonts w:ascii="Times New Roman" w:eastAsia="宋体" w:hAnsi="Times New Roman"/>
          <w:bCs w:val="0"/>
        </w:rPr>
        <w:t>A</w:t>
      </w:r>
      <w:r w:rsidRPr="00BE2B9D">
        <w:rPr>
          <w:rFonts w:ascii="Times New Roman" w:eastAsia="宋体" w:hAnsi="Times New Roman" w:hint="eastAsia"/>
          <w:bCs w:val="0"/>
        </w:rPr>
        <w:t xml:space="preserve"> LS is sent to SA2 to inform RAN2</w:t>
      </w:r>
      <w:r w:rsidRPr="00BE2B9D">
        <w:rPr>
          <w:rFonts w:ascii="Times New Roman" w:eastAsia="宋体" w:hAnsi="Times New Roman"/>
          <w:bCs w:val="0"/>
        </w:rPr>
        <w:t>’</w:t>
      </w:r>
      <w:r w:rsidRPr="00BE2B9D">
        <w:rPr>
          <w:rFonts w:ascii="Times New Roman" w:eastAsia="宋体" w:hAnsi="Times New Roman" w:hint="eastAsia"/>
          <w:bCs w:val="0"/>
        </w:rPr>
        <w:t xml:space="preserve">s preference. </w:t>
      </w:r>
    </w:p>
    <w:p w:rsidR="00B62E2F" w:rsidRDefault="00B13201">
      <w:pPr>
        <w:pStyle w:val="Heading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sz w:val="36"/>
          <w:szCs w:val="36"/>
          <w:lang w:val="en-GB" w:eastAsia="en-GB"/>
        </w:rPr>
      </w:pPr>
      <w:r>
        <w:rPr>
          <w:rFonts w:cs="Times New Roman"/>
          <w:b w:val="0"/>
          <w:kern w:val="0"/>
          <w:sz w:val="36"/>
          <w:szCs w:val="36"/>
          <w:lang w:val="en-GB" w:eastAsia="en-GB"/>
        </w:rPr>
        <w:t>References</w:t>
      </w:r>
    </w:p>
    <w:p w:rsidR="00B62E2F" w:rsidRDefault="00B13201">
      <w:pPr>
        <w:pStyle w:val="BodyText"/>
        <w:numPr>
          <w:ilvl w:val="0"/>
          <w:numId w:val="8"/>
        </w:numPr>
        <w:rPr>
          <w:sz w:val="21"/>
          <w:szCs w:val="21"/>
        </w:rPr>
      </w:pPr>
      <w:r>
        <w:rPr>
          <w:sz w:val="21"/>
          <w:szCs w:val="21"/>
        </w:rPr>
        <w:t xml:space="preserve">3GPP TR 23.761, "Study on system enablers for devices having multiple Universal Subscriber Identity Modules (USIM)." </w:t>
      </w:r>
    </w:p>
    <w:p w:rsidR="00B62E2F" w:rsidRDefault="00B13201">
      <w:pPr>
        <w:pStyle w:val="BodyText"/>
        <w:numPr>
          <w:ilvl w:val="0"/>
          <w:numId w:val="8"/>
        </w:numPr>
        <w:rPr>
          <w:sz w:val="21"/>
          <w:szCs w:val="21"/>
        </w:rPr>
      </w:pPr>
      <w:r>
        <w:rPr>
          <w:sz w:val="21"/>
          <w:szCs w:val="21"/>
        </w:rPr>
        <w:t>R2-2102664 LS on System support for Multi-USIM devices, SA2</w:t>
      </w:r>
    </w:p>
    <w:p w:rsidR="00B62E2F" w:rsidRDefault="00B13201">
      <w:pPr>
        <w:pStyle w:val="BodyText"/>
        <w:numPr>
          <w:ilvl w:val="0"/>
          <w:numId w:val="8"/>
        </w:numPr>
        <w:rPr>
          <w:sz w:val="21"/>
          <w:szCs w:val="21"/>
        </w:rPr>
      </w:pPr>
      <w:r>
        <w:rPr>
          <w:sz w:val="21"/>
          <w:szCs w:val="21"/>
        </w:rPr>
        <w:t>R2-2100655</w:t>
      </w:r>
      <w:r>
        <w:rPr>
          <w:sz w:val="21"/>
        </w:rPr>
        <w:tab/>
      </w:r>
      <w:r>
        <w:rPr>
          <w:sz w:val="21"/>
          <w:szCs w:val="21"/>
        </w:rPr>
        <w:t>Discussion on the transmission of paging cause</w:t>
      </w:r>
      <w:r>
        <w:rPr>
          <w:sz w:val="21"/>
        </w:rPr>
        <w:tab/>
      </w:r>
      <w:proofErr w:type="spellStart"/>
      <w:r>
        <w:rPr>
          <w:sz w:val="21"/>
          <w:szCs w:val="21"/>
        </w:rPr>
        <w:t>Spreadtrum</w:t>
      </w:r>
      <w:proofErr w:type="spellEnd"/>
      <w:r>
        <w:rPr>
          <w:sz w:val="21"/>
          <w:szCs w:val="21"/>
        </w:rPr>
        <w:t xml:space="preserve"> Communications</w:t>
      </w:r>
      <w:r>
        <w:rPr>
          <w:sz w:val="21"/>
        </w:rPr>
        <w:tab/>
      </w:r>
      <w:r>
        <w:rPr>
          <w:sz w:val="21"/>
          <w:szCs w:val="21"/>
        </w:rPr>
        <w:t>discussion</w:t>
      </w:r>
      <w:r>
        <w:rPr>
          <w:sz w:val="21"/>
        </w:rPr>
        <w:tab/>
      </w:r>
      <w:r>
        <w:rPr>
          <w:sz w:val="21"/>
          <w:szCs w:val="21"/>
        </w:rPr>
        <w:t>Rel-17</w:t>
      </w:r>
      <w:r>
        <w:rPr>
          <w:sz w:val="21"/>
        </w:rPr>
        <w:tab/>
      </w:r>
      <w:r>
        <w:rPr>
          <w:sz w:val="21"/>
          <w:szCs w:val="21"/>
        </w:rPr>
        <w:t>LTE_NR_MUSIM</w:t>
      </w:r>
    </w:p>
    <w:p w:rsidR="00B62E2F" w:rsidRDefault="00B13201">
      <w:pPr>
        <w:pStyle w:val="BodyText"/>
        <w:numPr>
          <w:ilvl w:val="0"/>
          <w:numId w:val="8"/>
        </w:numPr>
        <w:rPr>
          <w:sz w:val="21"/>
          <w:szCs w:val="21"/>
        </w:rPr>
      </w:pPr>
      <w:r>
        <w:rPr>
          <w:sz w:val="21"/>
          <w:szCs w:val="21"/>
        </w:rPr>
        <w:t>R2-2100200</w:t>
      </w:r>
      <w:r>
        <w:rPr>
          <w:sz w:val="21"/>
        </w:rPr>
        <w:tab/>
      </w:r>
      <w:r>
        <w:rPr>
          <w:sz w:val="21"/>
          <w:szCs w:val="21"/>
        </w:rPr>
        <w:t>Discussion on support of paging cause for Multi-SIM devices</w:t>
      </w:r>
      <w:r>
        <w:rPr>
          <w:sz w:val="21"/>
        </w:rPr>
        <w:tab/>
      </w:r>
      <w:r>
        <w:rPr>
          <w:sz w:val="21"/>
          <w:szCs w:val="21"/>
        </w:rPr>
        <w:t>Samsung Electronics Co., Ltd</w:t>
      </w:r>
      <w:r>
        <w:rPr>
          <w:sz w:val="21"/>
        </w:rPr>
        <w:tab/>
      </w:r>
      <w:r>
        <w:rPr>
          <w:sz w:val="21"/>
          <w:szCs w:val="21"/>
        </w:rPr>
        <w:t>discussion</w:t>
      </w:r>
      <w:r>
        <w:rPr>
          <w:sz w:val="21"/>
        </w:rPr>
        <w:tab/>
      </w:r>
      <w:r>
        <w:rPr>
          <w:sz w:val="21"/>
          <w:szCs w:val="21"/>
        </w:rPr>
        <w:t>Rel-17</w:t>
      </w:r>
      <w:r>
        <w:rPr>
          <w:sz w:val="21"/>
        </w:rPr>
        <w:tab/>
      </w:r>
      <w:r>
        <w:rPr>
          <w:sz w:val="21"/>
          <w:szCs w:val="21"/>
        </w:rPr>
        <w:t>LTE_NR_MUSIM-Core</w:t>
      </w:r>
    </w:p>
    <w:p w:rsidR="00B62E2F" w:rsidRDefault="00B13201">
      <w:pPr>
        <w:pStyle w:val="BodyText"/>
        <w:numPr>
          <w:ilvl w:val="0"/>
          <w:numId w:val="8"/>
        </w:numPr>
        <w:rPr>
          <w:sz w:val="21"/>
          <w:szCs w:val="21"/>
        </w:rPr>
      </w:pPr>
      <w:r>
        <w:rPr>
          <w:sz w:val="21"/>
          <w:szCs w:val="21"/>
        </w:rPr>
        <w:t>R2-2101429</w:t>
      </w:r>
      <w:r>
        <w:rPr>
          <w:sz w:val="21"/>
        </w:rPr>
        <w:tab/>
      </w:r>
      <w:r>
        <w:rPr>
          <w:sz w:val="21"/>
          <w:szCs w:val="21"/>
        </w:rPr>
        <w:t>Introduction of a Paging cause indication</w:t>
      </w:r>
      <w:r>
        <w:rPr>
          <w:sz w:val="21"/>
        </w:rPr>
        <w:tab/>
      </w:r>
      <w:r>
        <w:rPr>
          <w:sz w:val="21"/>
          <w:szCs w:val="21"/>
        </w:rPr>
        <w:t>Ericsson</w:t>
      </w:r>
      <w:r>
        <w:rPr>
          <w:sz w:val="21"/>
        </w:rPr>
        <w:tab/>
      </w:r>
      <w:r>
        <w:rPr>
          <w:sz w:val="21"/>
          <w:szCs w:val="21"/>
        </w:rPr>
        <w:t>discussion</w:t>
      </w:r>
    </w:p>
    <w:p w:rsidR="00BD0B59" w:rsidRPr="006B1161" w:rsidRDefault="00B13201" w:rsidP="00BD0B59">
      <w:pPr>
        <w:pStyle w:val="BodyText"/>
        <w:numPr>
          <w:ilvl w:val="0"/>
          <w:numId w:val="8"/>
        </w:numPr>
        <w:rPr>
          <w:rFonts w:eastAsiaTheme="minorEastAsia"/>
          <w:lang w:eastAsia="zh-CN"/>
        </w:rPr>
      </w:pPr>
      <w:r w:rsidRPr="006B1161">
        <w:rPr>
          <w:sz w:val="21"/>
          <w:szCs w:val="21"/>
        </w:rPr>
        <w:t>R2-2100476</w:t>
      </w:r>
      <w:r w:rsidRPr="006B1161">
        <w:rPr>
          <w:sz w:val="21"/>
        </w:rPr>
        <w:tab/>
      </w:r>
      <w:r w:rsidRPr="006B1161">
        <w:rPr>
          <w:sz w:val="21"/>
          <w:szCs w:val="21"/>
        </w:rPr>
        <w:t>Discussion on Supporting of Paging Cause</w:t>
      </w:r>
      <w:r w:rsidRPr="006B1161">
        <w:rPr>
          <w:sz w:val="21"/>
        </w:rPr>
        <w:tab/>
      </w:r>
      <w:r w:rsidRPr="006B1161">
        <w:rPr>
          <w:sz w:val="21"/>
          <w:szCs w:val="21"/>
        </w:rPr>
        <w:t>vivo</w:t>
      </w:r>
      <w:r w:rsidRPr="006B1161">
        <w:rPr>
          <w:sz w:val="21"/>
        </w:rPr>
        <w:tab/>
      </w:r>
      <w:r w:rsidRPr="006B1161">
        <w:rPr>
          <w:sz w:val="21"/>
          <w:szCs w:val="21"/>
        </w:rPr>
        <w:t>discussion</w:t>
      </w:r>
      <w:r w:rsidRPr="006B1161">
        <w:rPr>
          <w:sz w:val="21"/>
        </w:rPr>
        <w:tab/>
      </w:r>
      <w:r w:rsidRPr="006B1161">
        <w:rPr>
          <w:sz w:val="21"/>
          <w:szCs w:val="21"/>
        </w:rPr>
        <w:t>LTE_NR_MUSIM-Core</w:t>
      </w:r>
      <w:bookmarkEnd w:id="5"/>
      <w:bookmarkEnd w:id="6"/>
    </w:p>
    <w:p w:rsidR="00BD0B59" w:rsidRDefault="00BD0B59" w:rsidP="00BD0B59">
      <w:pPr>
        <w:pStyle w:val="Heading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sz w:val="36"/>
          <w:szCs w:val="36"/>
          <w:lang w:val="en-GB" w:eastAsia="en-GB"/>
        </w:rPr>
      </w:pPr>
      <w:r>
        <w:rPr>
          <w:rFonts w:cs="Times New Roman"/>
          <w:b w:val="0"/>
          <w:kern w:val="0"/>
          <w:sz w:val="36"/>
          <w:szCs w:val="36"/>
          <w:lang w:val="en-GB" w:eastAsia="en-GB"/>
        </w:rPr>
        <w:lastRenderedPageBreak/>
        <w:t>Annex</w:t>
      </w:r>
    </w:p>
    <w:p w:rsidR="00BD0B59" w:rsidRDefault="00BD0B59" w:rsidP="00BD0B59">
      <w:pPr>
        <w:tabs>
          <w:tab w:val="left" w:pos="425"/>
        </w:tabs>
        <w:rPr>
          <w:rFonts w:eastAsia="Malgun Gothic"/>
          <w:b/>
          <w:sz w:val="20"/>
          <w:szCs w:val="20"/>
          <w:lang w:eastAsia="en-US"/>
        </w:rPr>
      </w:pPr>
      <w:r>
        <w:rPr>
          <w:rFonts w:eastAsia="Malgun Gothic" w:hint="eastAsia"/>
          <w:b/>
          <w:sz w:val="20"/>
          <w:szCs w:val="20"/>
          <w:lang w:eastAsia="en-US"/>
        </w:rPr>
        <w:t>Solution</w:t>
      </w:r>
      <w:r>
        <w:rPr>
          <w:rFonts w:eastAsia="Malgun Gothic"/>
          <w:b/>
          <w:sz w:val="20"/>
          <w:szCs w:val="20"/>
          <w:lang w:eastAsia="en-US"/>
        </w:rPr>
        <w:t>1</w:t>
      </w:r>
      <w:r>
        <w:rPr>
          <w:rFonts w:eastAsia="Malgun Gothic" w:hint="eastAsia"/>
          <w:b/>
          <w:sz w:val="20"/>
          <w:szCs w:val="20"/>
          <w:lang w:eastAsia="en-US"/>
        </w:rPr>
        <w:t>：</w:t>
      </w:r>
      <w:r>
        <w:rPr>
          <w:rFonts w:eastAsia="Malgun Gothic" w:hint="eastAsia"/>
          <w:b/>
          <w:sz w:val="20"/>
          <w:szCs w:val="20"/>
          <w:lang w:eastAsia="en-US"/>
        </w:rPr>
        <w:t>includ</w:t>
      </w:r>
      <w:r>
        <w:rPr>
          <w:rFonts w:eastAsia="Malgun Gothic"/>
          <w:b/>
          <w:sz w:val="20"/>
          <w:szCs w:val="20"/>
          <w:lang w:eastAsia="en-US"/>
        </w:rPr>
        <w:t xml:space="preserve">ing </w:t>
      </w:r>
      <w:r>
        <w:rPr>
          <w:rFonts w:eastAsia="Malgun Gothic" w:hint="eastAsia"/>
          <w:b/>
          <w:sz w:val="20"/>
          <w:szCs w:val="20"/>
          <w:lang w:eastAsia="en-US"/>
        </w:rPr>
        <w:t>the number</w:t>
      </w:r>
      <w:r>
        <w:rPr>
          <w:rFonts w:eastAsia="Malgun Gothic"/>
          <w:b/>
          <w:sz w:val="20"/>
          <w:szCs w:val="20"/>
          <w:lang w:eastAsia="en-US"/>
        </w:rPr>
        <w:t xml:space="preserve"> </w:t>
      </w:r>
      <w:r>
        <w:rPr>
          <w:rFonts w:eastAsia="Malgun Gothic" w:hint="eastAsia"/>
          <w:b/>
          <w:sz w:val="20"/>
          <w:szCs w:val="20"/>
          <w:lang w:eastAsia="en-US"/>
        </w:rPr>
        <w:t>of</w:t>
      </w:r>
      <w:r>
        <w:rPr>
          <w:rFonts w:eastAsia="Malgun Gothic"/>
          <w:b/>
          <w:sz w:val="20"/>
          <w:szCs w:val="20"/>
          <w:lang w:eastAsia="en-US"/>
        </w:rPr>
        <w:t xml:space="preserve"> UE</w:t>
      </w:r>
      <w:r>
        <w:rPr>
          <w:rFonts w:eastAsia="Malgun Gothic" w:hint="eastAsia"/>
          <w:b/>
          <w:sz w:val="20"/>
          <w:szCs w:val="20"/>
          <w:lang w:eastAsia="en-US"/>
        </w:rPr>
        <w:t>s paged for voice</w:t>
      </w:r>
      <w:r>
        <w:rPr>
          <w:rFonts w:eastAsia="Malgun Gothic"/>
          <w:b/>
          <w:sz w:val="20"/>
          <w:szCs w:val="20"/>
          <w:lang w:eastAsia="en-US"/>
        </w:rPr>
        <w:t xml:space="preserve"> in paging </w:t>
      </w:r>
      <w:proofErr w:type="gramStart"/>
      <w:r>
        <w:rPr>
          <w:rFonts w:eastAsia="Malgun Gothic"/>
          <w:b/>
          <w:sz w:val="20"/>
          <w:szCs w:val="20"/>
          <w:lang w:eastAsia="en-US"/>
        </w:rPr>
        <w:t>message</w:t>
      </w:r>
      <w:r>
        <w:rPr>
          <w:rFonts w:asciiTheme="minorEastAsia" w:eastAsiaTheme="minorEastAsia" w:hAnsiTheme="minorEastAsia" w:hint="eastAsia"/>
          <w:b/>
          <w:sz w:val="20"/>
          <w:szCs w:val="20"/>
        </w:rPr>
        <w:t>[</w:t>
      </w:r>
      <w:proofErr w:type="gramEnd"/>
      <w:r>
        <w:rPr>
          <w:rFonts w:asciiTheme="minorEastAsia" w:eastAsiaTheme="minorEastAsia" w:hAnsiTheme="minorEastAsia"/>
          <w:b/>
          <w:sz w:val="20"/>
          <w:szCs w:val="20"/>
        </w:rPr>
        <w:t>3]</w:t>
      </w:r>
    </w:p>
    <w:p w:rsidR="00BD0B59" w:rsidRDefault="00BD0B59" w:rsidP="00BD0B59">
      <w:pPr>
        <w:pStyle w:val="Proposal"/>
        <w:spacing w:before="100" w:beforeAutospacing="1" w:after="160" w:line="256" w:lineRule="auto"/>
        <w:rPr>
          <w:rFonts w:ascii="Times New Roman" w:eastAsia="宋体" w:hAnsi="Times New Roman"/>
          <w:b w:val="0"/>
          <w:lang w:val="en-US" w:eastAsia="en-US"/>
        </w:rPr>
      </w:pPr>
      <w:r>
        <w:rPr>
          <w:rFonts w:ascii="Times New Roman" w:eastAsia="宋体" w:hAnsi="Times New Roman"/>
          <w:b w:val="0"/>
          <w:lang w:val="en-US" w:eastAsia="en-US"/>
        </w:rPr>
        <w:t>As only one paging cause is defined, t</w:t>
      </w:r>
      <w:r>
        <w:rPr>
          <w:rFonts w:ascii="Times New Roman" w:eastAsia="宋体" w:hAnsi="Times New Roman" w:hint="eastAsia"/>
          <w:b w:val="0"/>
          <w:lang w:val="en-US" w:eastAsia="en-US"/>
        </w:rPr>
        <w:t xml:space="preserve">he network can only transfer the number of the paging records with paging cause to UE, if the network always </w:t>
      </w:r>
      <w:r>
        <w:rPr>
          <w:rFonts w:ascii="Times New Roman" w:eastAsia="宋体" w:hAnsi="Times New Roman" w:hint="eastAsia"/>
          <w:b w:val="0"/>
          <w:bCs w:val="0"/>
          <w:szCs w:val="24"/>
          <w:lang w:val="en-US" w:eastAsia="en-US"/>
        </w:rPr>
        <w:t>put</w:t>
      </w:r>
      <w:r>
        <w:rPr>
          <w:rFonts w:ascii="Times New Roman" w:eastAsia="宋体" w:hAnsi="Times New Roman"/>
          <w:b w:val="0"/>
          <w:bCs w:val="0"/>
          <w:szCs w:val="24"/>
          <w:lang w:val="en-US" w:eastAsia="en-US"/>
        </w:rPr>
        <w:t>s</w:t>
      </w:r>
      <w:r>
        <w:rPr>
          <w:rFonts w:ascii="Times New Roman" w:eastAsia="宋体" w:hAnsi="Times New Roman" w:hint="eastAsia"/>
          <w:b w:val="0"/>
          <w:lang w:val="en-US" w:eastAsia="en-US"/>
        </w:rPr>
        <w:t xml:space="preserve"> the paging records with paging cause at the very first/last part of the </w:t>
      </w:r>
      <w:proofErr w:type="spellStart"/>
      <w:r>
        <w:rPr>
          <w:rFonts w:ascii="Times New Roman" w:eastAsia="宋体" w:hAnsi="Times New Roman" w:hint="eastAsia"/>
          <w:b w:val="0"/>
          <w:lang w:val="en-US" w:eastAsia="en-US"/>
        </w:rPr>
        <w:t>pagingRecordList</w:t>
      </w:r>
      <w:proofErr w:type="spellEnd"/>
      <w:r>
        <w:rPr>
          <w:rFonts w:ascii="Times New Roman" w:eastAsia="宋体" w:hAnsi="Times New Roman" w:hint="eastAsia"/>
          <w:b w:val="0"/>
          <w:lang w:val="en-US" w:eastAsia="en-US"/>
        </w:rPr>
        <w:t xml:space="preserve">. For example, at most 32 records can be included in </w:t>
      </w:r>
      <w:proofErr w:type="spellStart"/>
      <w:r>
        <w:rPr>
          <w:rFonts w:ascii="Times New Roman" w:eastAsia="宋体" w:hAnsi="Times New Roman" w:hint="eastAsia"/>
          <w:b w:val="0"/>
          <w:lang w:val="en-US" w:eastAsia="en-US"/>
        </w:rPr>
        <w:t>pagingRecordList</w:t>
      </w:r>
      <w:proofErr w:type="spellEnd"/>
      <w:r>
        <w:rPr>
          <w:rFonts w:ascii="Times New Roman" w:eastAsia="宋体" w:hAnsi="Times New Roman" w:hint="eastAsia"/>
          <w:b w:val="0"/>
          <w:lang w:val="en-US" w:eastAsia="en-US"/>
        </w:rPr>
        <w:t xml:space="preserve"> for NR, 5 bits is enough to indicate UE that how many paging records in the very first/last of the </w:t>
      </w:r>
      <w:proofErr w:type="spellStart"/>
      <w:r>
        <w:rPr>
          <w:rFonts w:ascii="Times New Roman" w:eastAsia="宋体" w:hAnsi="Times New Roman" w:hint="eastAsia"/>
          <w:b w:val="0"/>
          <w:lang w:val="en-US" w:eastAsia="en-US"/>
        </w:rPr>
        <w:t>pagingRecordList</w:t>
      </w:r>
      <w:proofErr w:type="spellEnd"/>
      <w:r>
        <w:rPr>
          <w:rFonts w:ascii="Times New Roman" w:eastAsia="宋体" w:hAnsi="Times New Roman" w:hint="eastAsia"/>
          <w:b w:val="0"/>
          <w:lang w:val="en-US" w:eastAsia="en-US"/>
        </w:rPr>
        <w:t xml:space="preserve"> have the paging cause. O</w:t>
      </w:r>
      <w:r>
        <w:rPr>
          <w:rFonts w:ascii="Times New Roman" w:eastAsia="宋体" w:hAnsi="Times New Roman"/>
          <w:b w:val="0"/>
          <w:lang w:val="en-US" w:eastAsia="en-US"/>
        </w:rPr>
        <w:t>ne</w:t>
      </w:r>
      <w:r>
        <w:rPr>
          <w:rFonts w:ascii="Times New Roman" w:eastAsia="宋体" w:hAnsi="Times New Roman" w:hint="eastAsia"/>
          <w:b w:val="0"/>
          <w:lang w:val="en-US" w:eastAsia="en-US"/>
        </w:rPr>
        <w:t xml:space="preserve"> example can be found in Figure 1:</w:t>
      </w:r>
    </w:p>
    <w:p w:rsidR="00BD0B59" w:rsidRDefault="00BD0B59" w:rsidP="00BD0B59">
      <w:pPr>
        <w:keepNext/>
        <w:jc w:val="center"/>
      </w:pPr>
      <w:r>
        <w:rPr>
          <w:noProof/>
        </w:rPr>
        <w:drawing>
          <wp:inline distT="0" distB="0" distL="0" distR="0" wp14:anchorId="48997A7F" wp14:editId="42FD38B2">
            <wp:extent cx="2880995" cy="1906270"/>
            <wp:effectExtent l="0" t="0" r="0" b="0"/>
            <wp:docPr id="1" name="图片 1" descr="C:\Users\ADMINI~1.VIV\AppData\Local\Temp\ksohtml14184\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VIV\AppData\Local\Temp\ksohtml14184\wps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880995" cy="1906270"/>
                    </a:xfrm>
                    <a:prstGeom prst="rect">
                      <a:avLst/>
                    </a:prstGeom>
                    <a:noFill/>
                    <a:ln>
                      <a:noFill/>
                    </a:ln>
                  </pic:spPr>
                </pic:pic>
              </a:graphicData>
            </a:graphic>
          </wp:inline>
        </w:drawing>
      </w:r>
    </w:p>
    <w:p w:rsidR="00BD0B59" w:rsidRDefault="00BD0B59" w:rsidP="00BD0B59">
      <w:pPr>
        <w:pStyle w:val="Caption"/>
        <w:jc w:val="center"/>
        <w:rPr>
          <w:b/>
          <w:bCs/>
        </w:rPr>
      </w:pPr>
      <w:r>
        <w:t xml:space="preserve">Figure </w:t>
      </w:r>
      <w:r>
        <w:fldChar w:fldCharType="begin"/>
      </w:r>
      <w:r>
        <w:instrText xml:space="preserve"> SEQ Figure \* ARABIC </w:instrText>
      </w:r>
      <w:r>
        <w:fldChar w:fldCharType="separate"/>
      </w:r>
      <w:r>
        <w:t>1</w:t>
      </w:r>
      <w:r>
        <w:fldChar w:fldCharType="end"/>
      </w:r>
      <w:r>
        <w:rPr>
          <w:rFonts w:hint="eastAsia"/>
        </w:rPr>
        <w:t xml:space="preserve"> Example of indicating the number of </w:t>
      </w:r>
      <w:proofErr w:type="spellStart"/>
      <w:r>
        <w:rPr>
          <w:rFonts w:hint="eastAsia"/>
        </w:rPr>
        <w:t>PagingRecords</w:t>
      </w:r>
      <w:proofErr w:type="spellEnd"/>
      <w:r>
        <w:rPr>
          <w:rFonts w:hint="eastAsia"/>
        </w:rPr>
        <w:t xml:space="preserve"> including paging cause</w:t>
      </w:r>
    </w:p>
    <w:p w:rsidR="00BD0B59" w:rsidRDefault="00BD0B59" w:rsidP="00BD0B59">
      <w:pPr>
        <w:pStyle w:val="Proposal"/>
        <w:spacing w:before="100" w:beforeAutospacing="1" w:after="160" w:line="256" w:lineRule="auto"/>
        <w:rPr>
          <w:rFonts w:ascii="Times New Roman" w:eastAsia="Malgun Gothic" w:hAnsi="Times New Roman"/>
          <w:szCs w:val="24"/>
          <w:lang w:val="en-US" w:eastAsia="en-US"/>
        </w:rPr>
      </w:pPr>
      <w:r>
        <w:rPr>
          <w:rFonts w:ascii="Times New Roman" w:eastAsia="宋体" w:hAnsi="Times New Roman"/>
          <w:b w:val="0"/>
          <w:lang w:val="en-US" w:eastAsia="en-US"/>
        </w:rPr>
        <w:t xml:space="preserve">The solution is very simple and introduces very low overhead, only 5 </w:t>
      </w:r>
      <w:proofErr w:type="gramStart"/>
      <w:r>
        <w:rPr>
          <w:rFonts w:ascii="Times New Roman" w:eastAsia="宋体" w:hAnsi="Times New Roman"/>
          <w:b w:val="0"/>
          <w:lang w:val="en-US" w:eastAsia="en-US"/>
        </w:rPr>
        <w:t>bit</w:t>
      </w:r>
      <w:proofErr w:type="gramEnd"/>
      <w:r>
        <w:rPr>
          <w:rFonts w:ascii="Times New Roman" w:eastAsia="宋体" w:hAnsi="Times New Roman"/>
          <w:b w:val="0"/>
          <w:lang w:val="en-US" w:eastAsia="en-US"/>
        </w:rPr>
        <w:t xml:space="preserve"> for NR. </w:t>
      </w:r>
    </w:p>
    <w:p w:rsidR="00BD0B59" w:rsidRDefault="00BD0B59" w:rsidP="00BD0B59">
      <w:pPr>
        <w:rPr>
          <w:rFonts w:eastAsia="Malgun Gothic"/>
          <w:b/>
          <w:sz w:val="20"/>
          <w:szCs w:val="20"/>
          <w:lang w:eastAsia="en-US"/>
        </w:rPr>
      </w:pPr>
      <w:r>
        <w:rPr>
          <w:rFonts w:eastAsia="Malgun Gothic" w:hint="eastAsia"/>
          <w:b/>
          <w:sz w:val="20"/>
          <w:szCs w:val="20"/>
          <w:lang w:eastAsia="en-US"/>
        </w:rPr>
        <w:t>Solution</w:t>
      </w:r>
      <w:r>
        <w:rPr>
          <w:rFonts w:eastAsia="Malgun Gothic"/>
          <w:b/>
          <w:sz w:val="20"/>
          <w:szCs w:val="20"/>
          <w:lang w:eastAsia="en-US"/>
        </w:rPr>
        <w:t>2</w:t>
      </w:r>
      <w:r>
        <w:rPr>
          <w:rFonts w:eastAsia="Malgun Gothic" w:hint="eastAsia"/>
          <w:b/>
          <w:sz w:val="20"/>
          <w:szCs w:val="20"/>
          <w:lang w:eastAsia="en-US"/>
        </w:rPr>
        <w:t>：</w:t>
      </w:r>
      <w:r>
        <w:rPr>
          <w:rFonts w:eastAsia="Malgun Gothic" w:hint="eastAsia"/>
          <w:b/>
          <w:sz w:val="20"/>
          <w:szCs w:val="20"/>
          <w:lang w:eastAsia="en-US"/>
        </w:rPr>
        <w:t>includ</w:t>
      </w:r>
      <w:r>
        <w:rPr>
          <w:rFonts w:eastAsia="Malgun Gothic"/>
          <w:b/>
          <w:sz w:val="20"/>
          <w:szCs w:val="20"/>
          <w:lang w:eastAsia="en-US"/>
        </w:rPr>
        <w:t xml:space="preserve">ing a separate list of </w:t>
      </w:r>
      <w:r>
        <w:rPr>
          <w:rFonts w:eastAsia="Malgun Gothic" w:hint="eastAsia"/>
          <w:b/>
          <w:sz w:val="20"/>
          <w:szCs w:val="20"/>
          <w:lang w:eastAsia="en-US"/>
        </w:rPr>
        <w:t>paging records</w:t>
      </w:r>
      <w:r>
        <w:rPr>
          <w:rFonts w:eastAsia="Malgun Gothic"/>
          <w:b/>
          <w:sz w:val="20"/>
          <w:szCs w:val="20"/>
          <w:lang w:eastAsia="en-US"/>
        </w:rPr>
        <w:t xml:space="preserve"> for MUSIM UEs in paging </w:t>
      </w:r>
      <w:proofErr w:type="gramStart"/>
      <w:r>
        <w:rPr>
          <w:rFonts w:eastAsia="Malgun Gothic"/>
          <w:b/>
          <w:sz w:val="20"/>
          <w:szCs w:val="20"/>
          <w:lang w:eastAsia="en-US"/>
        </w:rPr>
        <w:t>message</w:t>
      </w:r>
      <w:r>
        <w:rPr>
          <w:rFonts w:eastAsia="Malgun Gothic" w:hint="eastAsia"/>
          <w:b/>
          <w:sz w:val="20"/>
          <w:szCs w:val="20"/>
          <w:lang w:eastAsia="en-US"/>
        </w:rPr>
        <w:t>[</w:t>
      </w:r>
      <w:proofErr w:type="gramEnd"/>
      <w:r>
        <w:rPr>
          <w:rFonts w:eastAsia="Malgun Gothic"/>
          <w:b/>
          <w:sz w:val="20"/>
          <w:szCs w:val="20"/>
          <w:lang w:eastAsia="en-US"/>
        </w:rPr>
        <w:t>4]</w:t>
      </w:r>
    </w:p>
    <w:p w:rsidR="00BD0B59" w:rsidRDefault="00BD0B59" w:rsidP="00BD0B59">
      <w:pPr>
        <w:pStyle w:val="Proposal"/>
        <w:spacing w:before="100" w:beforeAutospacing="1" w:after="160" w:line="256" w:lineRule="auto"/>
        <w:rPr>
          <w:rFonts w:ascii="Times New Roman" w:eastAsia="宋体" w:hAnsi="Times New Roman"/>
          <w:b w:val="0"/>
          <w:lang w:val="en-US" w:eastAsia="en-US"/>
        </w:rPr>
      </w:pPr>
      <w:r>
        <w:rPr>
          <w:rFonts w:ascii="Times New Roman" w:eastAsia="宋体" w:hAnsi="Times New Roman"/>
          <w:b w:val="0"/>
          <w:lang w:val="en-US" w:eastAsia="en-US"/>
        </w:rPr>
        <w:t xml:space="preserve">It is proposed to define </w:t>
      </w:r>
      <w:r>
        <w:rPr>
          <w:rFonts w:ascii="Times New Roman" w:eastAsia="宋体" w:hAnsi="Times New Roman"/>
          <w:b w:val="0"/>
          <w:bCs w:val="0"/>
          <w:szCs w:val="24"/>
          <w:lang w:val="en-US" w:eastAsia="en-US"/>
        </w:rPr>
        <w:t xml:space="preserve">a </w:t>
      </w:r>
      <w:r>
        <w:rPr>
          <w:rFonts w:ascii="Times New Roman" w:eastAsia="宋体" w:hAnsi="Times New Roman"/>
          <w:b w:val="0"/>
          <w:lang w:val="en-US" w:eastAsia="en-US"/>
        </w:rPr>
        <w:t xml:space="preserve">new separate </w:t>
      </w:r>
      <w:proofErr w:type="gramStart"/>
      <w:r>
        <w:rPr>
          <w:rFonts w:ascii="Times New Roman" w:eastAsia="宋体" w:hAnsi="Times New Roman"/>
          <w:b w:val="0"/>
          <w:lang w:val="en-US" w:eastAsia="en-US"/>
        </w:rPr>
        <w:t>list(</w:t>
      </w:r>
      <w:proofErr w:type="gramEnd"/>
      <w:r>
        <w:rPr>
          <w:rFonts w:ascii="Times New Roman" w:eastAsia="宋体" w:hAnsi="Times New Roman"/>
          <w:b w:val="0"/>
          <w:lang w:val="en-US" w:eastAsia="en-US"/>
        </w:rPr>
        <w:t xml:space="preserve">i.e. PagingRecordList2-r17 in Figure2) including the complete paging records for only MUSIM UEs to indicate whether they are paged for voice-service, details </w:t>
      </w:r>
      <w:r>
        <w:rPr>
          <w:rFonts w:ascii="Times New Roman" w:eastAsia="宋体" w:hAnsi="Times New Roman" w:hint="eastAsia"/>
          <w:b w:val="0"/>
          <w:lang w:val="en-US"/>
        </w:rPr>
        <w:t>for</w:t>
      </w:r>
      <w:r>
        <w:rPr>
          <w:rFonts w:ascii="Times New Roman" w:eastAsia="宋体" w:hAnsi="Times New Roman"/>
          <w:b w:val="0"/>
          <w:lang w:val="en-US" w:eastAsia="en-US"/>
        </w:rPr>
        <w:t xml:space="preserve"> NR </w:t>
      </w:r>
      <w:r>
        <w:rPr>
          <w:rFonts w:ascii="Times New Roman" w:eastAsia="宋体" w:hAnsi="Times New Roman" w:hint="eastAsia"/>
          <w:b w:val="0"/>
          <w:lang w:val="en-US"/>
        </w:rPr>
        <w:t>paging</w:t>
      </w:r>
      <w:r>
        <w:rPr>
          <w:rFonts w:ascii="Times New Roman" w:eastAsia="宋体" w:hAnsi="Times New Roman"/>
          <w:b w:val="0"/>
          <w:lang w:val="en-US" w:eastAsia="en-US"/>
        </w:rPr>
        <w:t xml:space="preserve"> </w:t>
      </w:r>
      <w:r>
        <w:rPr>
          <w:rFonts w:ascii="Times New Roman" w:eastAsia="宋体" w:hAnsi="Times New Roman" w:hint="eastAsia"/>
          <w:b w:val="0"/>
          <w:lang w:val="en-US"/>
        </w:rPr>
        <w:t>message</w:t>
      </w:r>
      <w:r>
        <w:rPr>
          <w:rFonts w:ascii="Times New Roman" w:eastAsia="宋体" w:hAnsi="Times New Roman"/>
          <w:b w:val="0"/>
          <w:lang w:val="en-US" w:eastAsia="en-US"/>
        </w:rPr>
        <w:t xml:space="preserve"> can be seen in the ASN.1 example below.</w:t>
      </w:r>
    </w:p>
    <w:p w:rsidR="00BD0B59" w:rsidRDefault="00BD0B59" w:rsidP="00BD0B59">
      <w:pPr>
        <w:pStyle w:val="Proposal"/>
        <w:keepNext/>
        <w:spacing w:before="100" w:beforeAutospacing="1" w:after="160" w:line="256" w:lineRule="auto"/>
      </w:pPr>
      <w:r>
        <w:rPr>
          <w:noProof/>
        </w:rPr>
        <w:drawing>
          <wp:inline distT="0" distB="0" distL="0" distR="0" wp14:anchorId="0774E759" wp14:editId="2ADBFD47">
            <wp:extent cx="5759450" cy="29184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5759450" cy="2918460"/>
                    </a:xfrm>
                    <a:prstGeom prst="rect">
                      <a:avLst/>
                    </a:prstGeom>
                  </pic:spPr>
                </pic:pic>
              </a:graphicData>
            </a:graphic>
          </wp:inline>
        </w:drawing>
      </w:r>
    </w:p>
    <w:p w:rsidR="00BD0B59" w:rsidRDefault="00BD0B59" w:rsidP="00BD0B59">
      <w:pPr>
        <w:pStyle w:val="Caption"/>
        <w:jc w:val="center"/>
        <w:rPr>
          <w:b/>
          <w:bCs/>
        </w:rPr>
      </w:pPr>
      <w:r>
        <w:t xml:space="preserve">Figure </w:t>
      </w:r>
      <w:r>
        <w:fldChar w:fldCharType="begin"/>
      </w:r>
      <w:r>
        <w:instrText xml:space="preserve"> SEQ Figure \* ARABIC </w:instrText>
      </w:r>
      <w:r>
        <w:fldChar w:fldCharType="separate"/>
      </w:r>
      <w:r>
        <w:t>2</w:t>
      </w:r>
      <w:r>
        <w:fldChar w:fldCharType="end"/>
      </w:r>
      <w:r>
        <w:t xml:space="preserve"> </w:t>
      </w:r>
      <w:r>
        <w:rPr>
          <w:rFonts w:hint="eastAsia"/>
        </w:rPr>
        <w:t>Example of includ</w:t>
      </w:r>
      <w:r>
        <w:t xml:space="preserve">ing a separate list of </w:t>
      </w:r>
      <w:r>
        <w:rPr>
          <w:rFonts w:hint="eastAsia"/>
        </w:rPr>
        <w:t>paging records</w:t>
      </w:r>
      <w:r>
        <w:t xml:space="preserve"> for MUSIM UEs</w:t>
      </w:r>
    </w:p>
    <w:p w:rsidR="00BD0B59" w:rsidRDefault="00BD0B59" w:rsidP="00BD0B59">
      <w:pPr>
        <w:pStyle w:val="Proposal"/>
        <w:spacing w:before="100" w:beforeAutospacing="1" w:after="160" w:line="256" w:lineRule="auto"/>
        <w:rPr>
          <w:rFonts w:ascii="Times New Roman" w:eastAsia="宋体" w:hAnsi="Times New Roman"/>
          <w:lang w:val="en-US" w:eastAsia="en-US"/>
        </w:rPr>
      </w:pPr>
      <w:r>
        <w:rPr>
          <w:rFonts w:ascii="Times New Roman" w:eastAsia="Malgun Gothic" w:hAnsi="Times New Roman" w:hint="eastAsia"/>
          <w:lang w:eastAsia="en-US"/>
        </w:rPr>
        <w:lastRenderedPageBreak/>
        <w:t>Solution</w:t>
      </w:r>
      <w:r>
        <w:rPr>
          <w:rFonts w:ascii="Times New Roman" w:eastAsia="Malgun Gothic" w:hAnsi="Times New Roman"/>
          <w:bCs w:val="0"/>
          <w:lang w:eastAsia="en-US"/>
        </w:rPr>
        <w:t>3</w:t>
      </w:r>
      <w:r>
        <w:rPr>
          <w:rFonts w:ascii="Times New Roman" w:eastAsia="Malgun Gothic" w:hAnsi="Times New Roman" w:hint="eastAsia"/>
          <w:bCs w:val="0"/>
          <w:lang w:eastAsia="en-US"/>
        </w:rPr>
        <w:t>：</w:t>
      </w:r>
      <w:r>
        <w:rPr>
          <w:rFonts w:ascii="Times New Roman" w:eastAsia="Malgun Gothic" w:hAnsi="Times New Roman" w:hint="eastAsia"/>
          <w:bCs w:val="0"/>
          <w:lang w:eastAsia="en-US"/>
        </w:rPr>
        <w:t>add</w:t>
      </w:r>
      <w:r>
        <w:rPr>
          <w:rFonts w:ascii="Times New Roman" w:eastAsia="Malgun Gothic" w:hAnsi="Times New Roman"/>
          <w:bCs w:val="0"/>
          <w:lang w:eastAsia="en-US"/>
        </w:rPr>
        <w:t xml:space="preserve">ing </w:t>
      </w:r>
      <w:r>
        <w:rPr>
          <w:rFonts w:ascii="Times New Roman" w:eastAsia="Malgun Gothic" w:hAnsi="Times New Roman" w:hint="eastAsia"/>
          <w:bCs w:val="0"/>
          <w:lang w:eastAsia="en-US"/>
        </w:rPr>
        <w:t>paging</w:t>
      </w:r>
      <w:r>
        <w:rPr>
          <w:rFonts w:ascii="Times New Roman" w:eastAsia="Malgun Gothic" w:hAnsi="Times New Roman"/>
          <w:bCs w:val="0"/>
          <w:lang w:eastAsia="en-US"/>
        </w:rPr>
        <w:t xml:space="preserve"> </w:t>
      </w:r>
      <w:r>
        <w:rPr>
          <w:rFonts w:ascii="Times New Roman" w:eastAsia="Malgun Gothic" w:hAnsi="Times New Roman" w:hint="eastAsia"/>
          <w:bCs w:val="0"/>
          <w:lang w:eastAsia="en-US"/>
        </w:rPr>
        <w:t>cause</w:t>
      </w:r>
      <w:r>
        <w:rPr>
          <w:rFonts w:ascii="Times New Roman" w:eastAsia="Malgun Gothic" w:hAnsi="Times New Roman"/>
          <w:bCs w:val="0"/>
          <w:lang w:eastAsia="en-US"/>
        </w:rPr>
        <w:t xml:space="preserve"> </w:t>
      </w:r>
      <w:r>
        <w:rPr>
          <w:rFonts w:ascii="Times New Roman" w:eastAsia="Malgun Gothic" w:hAnsi="Times New Roman" w:hint="eastAsia"/>
          <w:bCs w:val="0"/>
          <w:lang w:eastAsia="en-US"/>
        </w:rPr>
        <w:t>to</w:t>
      </w:r>
      <w:r>
        <w:rPr>
          <w:rFonts w:ascii="Times New Roman" w:eastAsia="Malgun Gothic" w:hAnsi="Times New Roman"/>
          <w:bCs w:val="0"/>
          <w:lang w:eastAsia="en-US"/>
        </w:rPr>
        <w:t xml:space="preserve"> </w:t>
      </w:r>
      <w:r>
        <w:rPr>
          <w:rFonts w:ascii="Times New Roman" w:eastAsia="Malgun Gothic" w:hAnsi="Times New Roman" w:hint="eastAsia"/>
          <w:bCs w:val="0"/>
          <w:lang w:eastAsia="en-US"/>
        </w:rPr>
        <w:t>paging records</w:t>
      </w:r>
      <w:r>
        <w:rPr>
          <w:rFonts w:ascii="Times New Roman" w:eastAsia="Malgun Gothic" w:hAnsi="Times New Roman"/>
          <w:bCs w:val="0"/>
          <w:lang w:eastAsia="en-US"/>
        </w:rPr>
        <w:t xml:space="preserve"> for MUSIM UEs by a parallel list in paging </w:t>
      </w:r>
      <w:proofErr w:type="gramStart"/>
      <w:r>
        <w:rPr>
          <w:rFonts w:ascii="Times New Roman" w:eastAsia="Malgun Gothic" w:hAnsi="Times New Roman"/>
          <w:bCs w:val="0"/>
          <w:lang w:eastAsia="en-US"/>
        </w:rPr>
        <w:t>message</w:t>
      </w:r>
      <w:r>
        <w:rPr>
          <w:rFonts w:ascii="Times New Roman" w:eastAsia="Malgun Gothic" w:hAnsi="Times New Roman" w:hint="eastAsia"/>
          <w:bCs w:val="0"/>
          <w:lang w:eastAsia="en-US"/>
        </w:rPr>
        <w:t>[</w:t>
      </w:r>
      <w:proofErr w:type="gramEnd"/>
      <w:r>
        <w:rPr>
          <w:rFonts w:ascii="Times New Roman" w:eastAsia="Malgun Gothic" w:hAnsi="Times New Roman"/>
          <w:bCs w:val="0"/>
          <w:lang w:eastAsia="en-US"/>
        </w:rPr>
        <w:t>5,6]</w:t>
      </w:r>
    </w:p>
    <w:p w:rsidR="00BD0B59" w:rsidRDefault="00BD0B59" w:rsidP="00BD0B59">
      <w:pPr>
        <w:pStyle w:val="Proposal"/>
        <w:spacing w:before="100" w:beforeAutospacing="1" w:after="160" w:line="256" w:lineRule="auto"/>
        <w:rPr>
          <w:rFonts w:ascii="Times New Roman" w:eastAsia="宋体" w:hAnsi="Times New Roman"/>
          <w:b w:val="0"/>
          <w:lang w:val="en-US" w:eastAsia="en-US"/>
        </w:rPr>
      </w:pPr>
      <w:r>
        <w:rPr>
          <w:rFonts w:ascii="Times New Roman" w:eastAsia="宋体" w:hAnsi="Times New Roman"/>
          <w:b w:val="0"/>
          <w:lang w:val="en-US" w:eastAsia="en-US"/>
        </w:rPr>
        <w:t xml:space="preserve">It is proposed to define </w:t>
      </w:r>
      <w:r>
        <w:rPr>
          <w:rFonts w:ascii="Times New Roman" w:eastAsia="宋体" w:hAnsi="Times New Roman"/>
          <w:b w:val="0"/>
          <w:bCs w:val="0"/>
          <w:szCs w:val="24"/>
          <w:lang w:val="en-US" w:eastAsia="en-US"/>
        </w:rPr>
        <w:t xml:space="preserve">a </w:t>
      </w:r>
      <w:r>
        <w:rPr>
          <w:rFonts w:ascii="Times New Roman" w:eastAsia="宋体" w:hAnsi="Times New Roman"/>
          <w:b w:val="0"/>
          <w:lang w:val="en-US" w:eastAsia="en-US"/>
        </w:rPr>
        <w:t xml:space="preserve">new separate </w:t>
      </w:r>
      <w:proofErr w:type="gramStart"/>
      <w:r>
        <w:rPr>
          <w:rFonts w:ascii="Times New Roman" w:eastAsia="宋体" w:hAnsi="Times New Roman"/>
          <w:b w:val="0"/>
          <w:lang w:val="en-US" w:eastAsia="en-US"/>
        </w:rPr>
        <w:t>list(</w:t>
      </w:r>
      <w:proofErr w:type="gramEnd"/>
      <w:r>
        <w:rPr>
          <w:rFonts w:ascii="Times New Roman" w:eastAsia="宋体" w:hAnsi="Times New Roman"/>
          <w:b w:val="0"/>
          <w:lang w:val="en-US" w:eastAsia="en-US"/>
        </w:rPr>
        <w:t>i.e. PagingRecordList2-</w:t>
      </w:r>
      <w:r>
        <w:rPr>
          <w:rFonts w:ascii="Times New Roman" w:eastAsia="宋体" w:hAnsi="Times New Roman" w:hint="eastAsia"/>
          <w:b w:val="0"/>
          <w:lang w:val="en-US"/>
        </w:rPr>
        <w:t>v</w:t>
      </w:r>
      <w:r>
        <w:rPr>
          <w:rFonts w:ascii="Times New Roman" w:eastAsia="宋体" w:hAnsi="Times New Roman"/>
          <w:b w:val="0"/>
          <w:lang w:val="en-US" w:eastAsia="en-US"/>
        </w:rPr>
        <w:t>17</w:t>
      </w:r>
      <w:r>
        <w:rPr>
          <w:rFonts w:ascii="Times New Roman" w:eastAsia="宋体" w:hAnsi="Times New Roman" w:hint="eastAsia"/>
          <w:b w:val="0"/>
          <w:lang w:val="en-US"/>
        </w:rPr>
        <w:t>xy</w:t>
      </w:r>
      <w:r>
        <w:rPr>
          <w:rFonts w:ascii="Times New Roman" w:eastAsia="宋体" w:hAnsi="Times New Roman"/>
          <w:b w:val="0"/>
          <w:lang w:val="en-US"/>
        </w:rPr>
        <w:t xml:space="preserve"> in Figure3</w:t>
      </w:r>
      <w:r>
        <w:rPr>
          <w:rFonts w:ascii="Times New Roman" w:eastAsia="宋体" w:hAnsi="Times New Roman"/>
          <w:b w:val="0"/>
          <w:lang w:val="en-US" w:eastAsia="en-US"/>
        </w:rPr>
        <w:t xml:space="preserve">) including the </w:t>
      </w:r>
      <w:r>
        <w:rPr>
          <w:rFonts w:ascii="Times New Roman" w:eastAsia="宋体" w:hAnsi="Times New Roman" w:hint="eastAsia"/>
          <w:b w:val="0"/>
          <w:lang w:val="en-US"/>
        </w:rPr>
        <w:t>added</w:t>
      </w:r>
      <w:r>
        <w:rPr>
          <w:rFonts w:ascii="Times New Roman" w:eastAsia="宋体" w:hAnsi="Times New Roman"/>
          <w:b w:val="0"/>
          <w:lang w:val="en-US" w:eastAsia="en-US"/>
        </w:rPr>
        <w:t xml:space="preserve"> paging </w:t>
      </w:r>
      <w:r>
        <w:rPr>
          <w:rFonts w:ascii="Times New Roman" w:eastAsia="宋体" w:hAnsi="Times New Roman" w:hint="eastAsia"/>
          <w:b w:val="0"/>
          <w:lang w:val="en-US"/>
        </w:rPr>
        <w:t>cause</w:t>
      </w:r>
      <w:r>
        <w:rPr>
          <w:rFonts w:ascii="Times New Roman" w:eastAsia="宋体" w:hAnsi="Times New Roman"/>
          <w:b w:val="0"/>
          <w:lang w:val="en-US" w:eastAsia="en-US"/>
        </w:rPr>
        <w:t xml:space="preserve"> for UEs to indicate whether they are paged for voice-service, details </w:t>
      </w:r>
      <w:r>
        <w:rPr>
          <w:rFonts w:ascii="Times New Roman" w:eastAsia="宋体" w:hAnsi="Times New Roman" w:hint="eastAsia"/>
          <w:b w:val="0"/>
          <w:lang w:val="en-US"/>
        </w:rPr>
        <w:t>for</w:t>
      </w:r>
      <w:r>
        <w:rPr>
          <w:rFonts w:ascii="Times New Roman" w:eastAsia="宋体" w:hAnsi="Times New Roman"/>
          <w:b w:val="0"/>
          <w:lang w:val="en-US" w:eastAsia="en-US"/>
        </w:rPr>
        <w:t xml:space="preserve"> NR </w:t>
      </w:r>
      <w:r>
        <w:rPr>
          <w:rFonts w:ascii="Times New Roman" w:eastAsia="宋体" w:hAnsi="Times New Roman" w:hint="eastAsia"/>
          <w:b w:val="0"/>
          <w:lang w:val="en-US"/>
        </w:rPr>
        <w:t>paging</w:t>
      </w:r>
      <w:r>
        <w:rPr>
          <w:rFonts w:ascii="Times New Roman" w:eastAsia="宋体" w:hAnsi="Times New Roman"/>
          <w:b w:val="0"/>
          <w:lang w:val="en-US" w:eastAsia="en-US"/>
        </w:rPr>
        <w:t xml:space="preserve"> </w:t>
      </w:r>
      <w:r>
        <w:rPr>
          <w:rFonts w:ascii="Times New Roman" w:eastAsia="宋体" w:hAnsi="Times New Roman" w:hint="eastAsia"/>
          <w:b w:val="0"/>
          <w:lang w:val="en-US"/>
        </w:rPr>
        <w:t>message</w:t>
      </w:r>
      <w:r>
        <w:rPr>
          <w:rFonts w:ascii="Times New Roman" w:eastAsia="宋体" w:hAnsi="Times New Roman"/>
          <w:b w:val="0"/>
          <w:lang w:val="en-US" w:eastAsia="en-US"/>
        </w:rPr>
        <w:t xml:space="preserve"> can be seen in the ASN.1 example below.</w:t>
      </w:r>
    </w:p>
    <w:p w:rsidR="00BD0B59" w:rsidRDefault="00BD0B59" w:rsidP="00BD0B59">
      <w:pPr>
        <w:keepNext/>
        <w:jc w:val="both"/>
        <w:textAlignment w:val="baseline"/>
      </w:pPr>
      <w:r>
        <w:rPr>
          <w:noProof/>
        </w:rPr>
        <w:drawing>
          <wp:inline distT="0" distB="0" distL="0" distR="0" wp14:anchorId="54904C42" wp14:editId="3ECA540C">
            <wp:extent cx="5486400" cy="3484880"/>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5486400" cy="3484880"/>
                    </a:xfrm>
                    <a:prstGeom prst="rect">
                      <a:avLst/>
                    </a:prstGeom>
                  </pic:spPr>
                </pic:pic>
              </a:graphicData>
            </a:graphic>
          </wp:inline>
        </w:drawing>
      </w:r>
    </w:p>
    <w:p w:rsidR="00BD0B59" w:rsidRDefault="00BD0B59" w:rsidP="00BD0B59">
      <w:pPr>
        <w:pStyle w:val="Caption"/>
        <w:jc w:val="center"/>
        <w:rPr>
          <w:b/>
          <w:bCs/>
        </w:rPr>
      </w:pPr>
      <w:r>
        <w:t xml:space="preserve">Figure </w:t>
      </w:r>
      <w:r>
        <w:fldChar w:fldCharType="begin"/>
      </w:r>
      <w:r>
        <w:instrText xml:space="preserve"> SEQ Figure \* ARABIC </w:instrText>
      </w:r>
      <w:r>
        <w:fldChar w:fldCharType="separate"/>
      </w:r>
      <w:r>
        <w:t>3</w:t>
      </w:r>
      <w:r>
        <w:fldChar w:fldCharType="end"/>
      </w:r>
      <w:r>
        <w:t xml:space="preserve"> </w:t>
      </w:r>
      <w:r>
        <w:rPr>
          <w:rFonts w:hint="eastAsia"/>
        </w:rPr>
        <w:t>Example of includ</w:t>
      </w:r>
      <w:r>
        <w:t xml:space="preserve">ing a separate list of </w:t>
      </w:r>
      <w:proofErr w:type="spellStart"/>
      <w:r>
        <w:rPr>
          <w:rFonts w:eastAsia="Malgun Gothic" w:hint="eastAsia"/>
        </w:rPr>
        <w:t>paging</w:t>
      </w:r>
      <w:r>
        <w:rPr>
          <w:rFonts w:eastAsia="Malgun Gothic"/>
        </w:rPr>
        <w:t>C</w:t>
      </w:r>
      <w:r>
        <w:rPr>
          <w:rFonts w:eastAsia="Malgun Gothic" w:hint="eastAsia"/>
        </w:rPr>
        <w:t>ause</w:t>
      </w:r>
      <w:proofErr w:type="spellEnd"/>
      <w:r>
        <w:t xml:space="preserve"> for UEs</w:t>
      </w:r>
    </w:p>
    <w:p w:rsidR="00BD0B59" w:rsidRDefault="00BD0B59" w:rsidP="00BD0B59">
      <w:pPr>
        <w:pStyle w:val="Proposal"/>
        <w:spacing w:before="100" w:beforeAutospacing="1" w:after="160" w:line="256" w:lineRule="auto"/>
        <w:rPr>
          <w:rFonts w:ascii="Times New Roman" w:eastAsia="宋体" w:hAnsi="Times New Roman"/>
          <w:b w:val="0"/>
          <w:lang w:val="en-US" w:eastAsia="en-US"/>
        </w:rPr>
      </w:pPr>
      <w:r>
        <w:rPr>
          <w:rFonts w:ascii="Times New Roman" w:eastAsia="宋体" w:hAnsi="Times New Roman"/>
          <w:b w:val="0"/>
          <w:lang w:val="en-US" w:eastAsia="en-US"/>
        </w:rPr>
        <w:t xml:space="preserve">If </w:t>
      </w:r>
      <w:r>
        <w:rPr>
          <w:rFonts w:ascii="Times New Roman" w:eastAsia="宋体" w:hAnsi="Times New Roman" w:hint="eastAsia"/>
          <w:b w:val="0"/>
          <w:lang w:val="en-US" w:eastAsia="en-US"/>
        </w:rPr>
        <w:t>gNB</w:t>
      </w:r>
      <w:r>
        <w:rPr>
          <w:rFonts w:ascii="Times New Roman" w:eastAsia="宋体" w:hAnsi="Times New Roman"/>
          <w:b w:val="0"/>
          <w:lang w:val="en-US" w:eastAsia="en-US"/>
        </w:rPr>
        <w:t xml:space="preserve"> includes PagingRecordList2-</w:t>
      </w:r>
      <w:r>
        <w:rPr>
          <w:rFonts w:ascii="Times New Roman" w:eastAsia="宋体" w:hAnsi="Times New Roman" w:hint="eastAsia"/>
          <w:b w:val="0"/>
          <w:lang w:val="en-US" w:eastAsia="en-US"/>
        </w:rPr>
        <w:t>v</w:t>
      </w:r>
      <w:r>
        <w:rPr>
          <w:rFonts w:ascii="Times New Roman" w:eastAsia="宋体" w:hAnsi="Times New Roman"/>
          <w:b w:val="0"/>
          <w:lang w:val="en-US" w:eastAsia="en-US"/>
        </w:rPr>
        <w:t>17</w:t>
      </w:r>
      <w:r>
        <w:rPr>
          <w:rFonts w:ascii="Times New Roman" w:eastAsia="宋体" w:hAnsi="Times New Roman" w:hint="eastAsia"/>
          <w:b w:val="0"/>
          <w:lang w:val="en-US" w:eastAsia="en-US"/>
        </w:rPr>
        <w:t>xy</w:t>
      </w:r>
      <w:r>
        <w:rPr>
          <w:rFonts w:ascii="Times New Roman" w:eastAsia="宋体" w:hAnsi="Times New Roman"/>
          <w:b w:val="0"/>
          <w:lang w:val="en-US" w:eastAsia="en-US"/>
        </w:rPr>
        <w:t xml:space="preserve">, it includes the same number of entries, and listed in the same order, as in </w:t>
      </w:r>
      <w:proofErr w:type="spellStart"/>
      <w:r>
        <w:rPr>
          <w:rFonts w:ascii="Times New Roman" w:eastAsia="宋体" w:hAnsi="Times New Roman"/>
          <w:b w:val="0"/>
          <w:lang w:val="en-US" w:eastAsia="en-US"/>
        </w:rPr>
        <w:t>pagingRecordList</w:t>
      </w:r>
      <w:proofErr w:type="spellEnd"/>
      <w:r>
        <w:rPr>
          <w:rFonts w:ascii="Times New Roman" w:eastAsia="宋体" w:hAnsi="Times New Roman"/>
          <w:b w:val="0"/>
          <w:lang w:val="en-US" w:eastAsia="en-US"/>
        </w:rPr>
        <w:t xml:space="preserve"> (i.e. without suffix). Since the </w:t>
      </w:r>
      <w:proofErr w:type="spellStart"/>
      <w:r>
        <w:rPr>
          <w:rFonts w:ascii="Times New Roman" w:eastAsia="宋体" w:hAnsi="Times New Roman"/>
          <w:b w:val="0"/>
          <w:lang w:val="en-US" w:eastAsia="en-US"/>
        </w:rPr>
        <w:t>pagingCause</w:t>
      </w:r>
      <w:proofErr w:type="spellEnd"/>
      <w:r>
        <w:rPr>
          <w:rFonts w:ascii="Times New Roman" w:eastAsia="宋体" w:hAnsi="Times New Roman"/>
          <w:b w:val="0"/>
          <w:lang w:val="en-US" w:eastAsia="en-US"/>
        </w:rPr>
        <w:t xml:space="preserve"> IE is only present for </w:t>
      </w:r>
      <w:proofErr w:type="spellStart"/>
      <w:r>
        <w:rPr>
          <w:rFonts w:ascii="Times New Roman" w:eastAsia="宋体" w:hAnsi="Times New Roman"/>
          <w:b w:val="0"/>
          <w:lang w:val="en-US" w:eastAsia="en-US"/>
        </w:rPr>
        <w:t>MultiSIM</w:t>
      </w:r>
      <w:proofErr w:type="spellEnd"/>
      <w:r>
        <w:rPr>
          <w:rFonts w:ascii="Times New Roman" w:eastAsia="宋体" w:hAnsi="Times New Roman"/>
          <w:b w:val="0"/>
          <w:lang w:val="en-US" w:eastAsia="en-US"/>
        </w:rPr>
        <w:t xml:space="preserve"> UEs </w:t>
      </w:r>
      <w:r>
        <w:rPr>
          <w:rFonts w:ascii="Times New Roman" w:eastAsia="宋体" w:hAnsi="Times New Roman" w:hint="eastAsia"/>
          <w:b w:val="0"/>
          <w:lang w:val="en-US" w:eastAsia="en-US"/>
        </w:rPr>
        <w:t>paged</w:t>
      </w:r>
      <w:r>
        <w:rPr>
          <w:rFonts w:ascii="Times New Roman" w:eastAsia="宋体" w:hAnsi="Times New Roman"/>
          <w:b w:val="0"/>
          <w:lang w:val="en-US" w:eastAsia="en-US"/>
        </w:rPr>
        <w:t xml:space="preserve"> </w:t>
      </w:r>
      <w:r>
        <w:rPr>
          <w:rFonts w:ascii="Times New Roman" w:eastAsia="宋体" w:hAnsi="Times New Roman" w:hint="eastAsia"/>
          <w:b w:val="0"/>
          <w:lang w:val="en-US" w:eastAsia="en-US"/>
        </w:rPr>
        <w:t>for</w:t>
      </w:r>
      <w:r>
        <w:rPr>
          <w:rFonts w:ascii="Times New Roman" w:eastAsia="宋体" w:hAnsi="Times New Roman"/>
          <w:b w:val="0"/>
          <w:lang w:val="en-US" w:eastAsia="en-US"/>
        </w:rPr>
        <w:t xml:space="preserve"> </w:t>
      </w:r>
      <w:r>
        <w:rPr>
          <w:rFonts w:ascii="Times New Roman" w:eastAsia="宋体" w:hAnsi="Times New Roman" w:hint="eastAsia"/>
          <w:b w:val="0"/>
          <w:lang w:val="en-US" w:eastAsia="en-US"/>
        </w:rPr>
        <w:t>voice</w:t>
      </w:r>
      <w:r>
        <w:rPr>
          <w:rFonts w:ascii="Times New Roman" w:eastAsia="宋体" w:hAnsi="Times New Roman"/>
          <w:b w:val="0"/>
          <w:lang w:val="en-US" w:eastAsia="en-US"/>
        </w:rPr>
        <w:t xml:space="preserve"> </w:t>
      </w:r>
      <w:r>
        <w:rPr>
          <w:rFonts w:ascii="Times New Roman" w:eastAsia="宋体" w:hAnsi="Times New Roman" w:hint="eastAsia"/>
          <w:b w:val="0"/>
          <w:lang w:val="en-US" w:eastAsia="en-US"/>
        </w:rPr>
        <w:t>service</w:t>
      </w:r>
      <w:r>
        <w:rPr>
          <w:rFonts w:ascii="Times New Roman" w:eastAsia="宋体" w:hAnsi="Times New Roman"/>
          <w:b w:val="0"/>
          <w:lang w:val="en-US" w:eastAsia="en-US"/>
        </w:rPr>
        <w:t xml:space="preserve">, the additional bits of the </w:t>
      </w:r>
      <w:proofErr w:type="spellStart"/>
      <w:r>
        <w:rPr>
          <w:rFonts w:ascii="Times New Roman" w:eastAsia="宋体" w:hAnsi="Times New Roman"/>
          <w:b w:val="0"/>
          <w:lang w:val="en-US" w:eastAsia="en-US"/>
        </w:rPr>
        <w:t>pagingCause</w:t>
      </w:r>
      <w:proofErr w:type="spellEnd"/>
      <w:r>
        <w:rPr>
          <w:rFonts w:ascii="Times New Roman" w:eastAsia="宋体" w:hAnsi="Times New Roman"/>
          <w:b w:val="0"/>
          <w:lang w:val="en-US" w:eastAsia="en-US"/>
        </w:rPr>
        <w:t xml:space="preserve"> are </w:t>
      </w:r>
      <w:r>
        <w:rPr>
          <w:rFonts w:ascii="Times New Roman" w:eastAsia="宋体" w:hAnsi="Times New Roman" w:hint="eastAsia"/>
          <w:b w:val="0"/>
          <w:lang w:val="en-US" w:eastAsia="en-US"/>
        </w:rPr>
        <w:t>expected</w:t>
      </w:r>
      <w:r>
        <w:rPr>
          <w:rFonts w:ascii="Times New Roman" w:eastAsia="宋体" w:hAnsi="Times New Roman"/>
          <w:b w:val="0"/>
          <w:lang w:val="en-US" w:eastAsia="en-US"/>
        </w:rPr>
        <w:t xml:space="preserve"> </w:t>
      </w:r>
      <w:r>
        <w:rPr>
          <w:rFonts w:ascii="Times New Roman" w:eastAsia="宋体" w:hAnsi="Times New Roman" w:hint="eastAsia"/>
          <w:b w:val="0"/>
          <w:lang w:val="en-US" w:eastAsia="en-US"/>
        </w:rPr>
        <w:t>to incur</w:t>
      </w:r>
      <w:r>
        <w:rPr>
          <w:rFonts w:ascii="Times New Roman" w:eastAsia="宋体" w:hAnsi="Times New Roman"/>
          <w:b w:val="0"/>
          <w:lang w:val="en-US" w:eastAsia="en-US"/>
        </w:rPr>
        <w:t xml:space="preserve"> neglectable impacts to the RRC Paging message, both regarding the message size and the possible coverage shrinking.</w:t>
      </w:r>
    </w:p>
    <w:sectPr w:rsidR="00BD0B59">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2E31" w:rsidRDefault="00722E31" w:rsidP="00BD0B59">
      <w:pPr>
        <w:spacing w:before="0" w:after="0"/>
      </w:pPr>
      <w:r>
        <w:separator/>
      </w:r>
    </w:p>
  </w:endnote>
  <w:endnote w:type="continuationSeparator" w:id="0">
    <w:p w:rsidR="00722E31" w:rsidRDefault="00722E31" w:rsidP="00BD0B5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2E31" w:rsidRDefault="00722E31" w:rsidP="00BD0B59">
      <w:pPr>
        <w:spacing w:before="0" w:after="0"/>
      </w:pPr>
      <w:r>
        <w:separator/>
      </w:r>
    </w:p>
  </w:footnote>
  <w:footnote w:type="continuationSeparator" w:id="0">
    <w:p w:rsidR="00722E31" w:rsidRDefault="00722E31" w:rsidP="00BD0B59">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B17757"/>
    <w:multiLevelType w:val="singleLevel"/>
    <w:tmpl w:val="87B17757"/>
    <w:lvl w:ilvl="0">
      <w:start w:val="1"/>
      <w:numFmt w:val="decimal"/>
      <w:suff w:val="space"/>
      <w:lvlText w:val="[%1]"/>
      <w:lvlJc w:val="left"/>
    </w:lvl>
  </w:abstractNum>
  <w:abstractNum w:abstractNumId="1" w15:restartNumberingAfterBreak="0">
    <w:nsid w:val="8E2EBC41"/>
    <w:multiLevelType w:val="singleLevel"/>
    <w:tmpl w:val="8E2EBC41"/>
    <w:lvl w:ilvl="0">
      <w:start w:val="1"/>
      <w:numFmt w:val="bullet"/>
      <w:lvlText w:val=""/>
      <w:lvlJc w:val="left"/>
      <w:pPr>
        <w:ind w:left="420" w:hanging="420"/>
      </w:pPr>
      <w:rPr>
        <w:rFonts w:ascii="Wingdings" w:hAnsi="Wingdings" w:hint="default"/>
      </w:rPr>
    </w:lvl>
  </w:abstractNum>
  <w:abstractNum w:abstractNumId="2" w15:restartNumberingAfterBreak="0">
    <w:nsid w:val="02F65399"/>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66E5B58"/>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08321A1A"/>
    <w:multiLevelType w:val="hybridMultilevel"/>
    <w:tmpl w:val="38B4BA6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4F450B"/>
    <w:multiLevelType w:val="hybridMultilevel"/>
    <w:tmpl w:val="008AF042"/>
    <w:lvl w:ilvl="0" w:tplc="21B81AC4">
      <w:start w:val="8"/>
      <w:numFmt w:val="bullet"/>
      <w:lvlText w:val="-"/>
      <w:lvlJc w:val="left"/>
      <w:pPr>
        <w:ind w:left="2061" w:hanging="360"/>
      </w:pPr>
      <w:rPr>
        <w:rFonts w:ascii="Times New Roman" w:eastAsia="Times New Roman" w:hAnsi="Times New Roman" w:cs="Times New Roman"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6"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2413E0"/>
    <w:multiLevelType w:val="multilevel"/>
    <w:tmpl w:val="212413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4D94470"/>
    <w:multiLevelType w:val="hybridMultilevel"/>
    <w:tmpl w:val="83ACBF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4C2998"/>
    <w:multiLevelType w:val="hybridMultilevel"/>
    <w:tmpl w:val="F3769620"/>
    <w:lvl w:ilvl="0" w:tplc="21B81AC4">
      <w:start w:val="8"/>
      <w:numFmt w:val="bullet"/>
      <w:lvlText w:val="-"/>
      <w:lvlJc w:val="left"/>
      <w:pPr>
        <w:ind w:left="2061" w:hanging="360"/>
      </w:pPr>
      <w:rPr>
        <w:rFonts w:ascii="Times New Roman" w:eastAsia="Times New Roman" w:hAnsi="Times New Roman" w:cs="Times New Roman"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0" w15:restartNumberingAfterBreak="0">
    <w:nsid w:val="3AE06C73"/>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427401"/>
    <w:multiLevelType w:val="multilevel"/>
    <w:tmpl w:val="40427401"/>
    <w:lvl w:ilvl="0">
      <w:start w:val="3"/>
      <w:numFmt w:val="decimal"/>
      <w:lvlText w:val="%1)"/>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55AB5BFE"/>
    <w:multiLevelType w:val="hybridMultilevel"/>
    <w:tmpl w:val="C242D1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16"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6"/>
  </w:num>
  <w:num w:numId="2">
    <w:abstractNumId w:val="12"/>
  </w:num>
  <w:num w:numId="3">
    <w:abstractNumId w:val="15"/>
  </w:num>
  <w:num w:numId="4">
    <w:abstractNumId w:val="14"/>
  </w:num>
  <w:num w:numId="5">
    <w:abstractNumId w:val="11"/>
  </w:num>
  <w:num w:numId="6">
    <w:abstractNumId w:val="1"/>
  </w:num>
  <w:num w:numId="7">
    <w:abstractNumId w:val="7"/>
  </w:num>
  <w:num w:numId="8">
    <w:abstractNumId w:val="0"/>
  </w:num>
  <w:num w:numId="9">
    <w:abstractNumId w:val="13"/>
  </w:num>
  <w:num w:numId="10">
    <w:abstractNumId w:val="4"/>
  </w:num>
  <w:num w:numId="11">
    <w:abstractNumId w:val="8"/>
  </w:num>
  <w:num w:numId="12">
    <w:abstractNumId w:val="3"/>
  </w:num>
  <w:num w:numId="13">
    <w:abstractNumId w:val="5"/>
  </w:num>
  <w:num w:numId="14">
    <w:abstractNumId w:val="6"/>
  </w:num>
  <w:num w:numId="15">
    <w:abstractNumId w:val="10"/>
  </w:num>
  <w:num w:numId="16">
    <w:abstractNumId w:val="9"/>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mwqAUAxIP4UiwAAAA="/>
  </w:docVars>
  <w:rsids>
    <w:rsidRoot w:val="00B87FBC"/>
    <w:rsid w:val="000003EC"/>
    <w:rsid w:val="0000069E"/>
    <w:rsid w:val="000009CC"/>
    <w:rsid w:val="00000AF5"/>
    <w:rsid w:val="00000F90"/>
    <w:rsid w:val="00001D8B"/>
    <w:rsid w:val="00002134"/>
    <w:rsid w:val="0000254E"/>
    <w:rsid w:val="00002A43"/>
    <w:rsid w:val="00002E8E"/>
    <w:rsid w:val="00002F86"/>
    <w:rsid w:val="000030AD"/>
    <w:rsid w:val="000030BF"/>
    <w:rsid w:val="0000314A"/>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C6"/>
    <w:rsid w:val="000073B8"/>
    <w:rsid w:val="000079A6"/>
    <w:rsid w:val="000079B0"/>
    <w:rsid w:val="00007DEE"/>
    <w:rsid w:val="00007DFA"/>
    <w:rsid w:val="0001068D"/>
    <w:rsid w:val="00010791"/>
    <w:rsid w:val="00010FCD"/>
    <w:rsid w:val="000110D3"/>
    <w:rsid w:val="00011110"/>
    <w:rsid w:val="000111AF"/>
    <w:rsid w:val="000116A5"/>
    <w:rsid w:val="00011701"/>
    <w:rsid w:val="00011C25"/>
    <w:rsid w:val="00011C8C"/>
    <w:rsid w:val="00011D27"/>
    <w:rsid w:val="00011F30"/>
    <w:rsid w:val="00011FFB"/>
    <w:rsid w:val="00012414"/>
    <w:rsid w:val="000124C4"/>
    <w:rsid w:val="0001255F"/>
    <w:rsid w:val="0001261F"/>
    <w:rsid w:val="000126F3"/>
    <w:rsid w:val="000128D0"/>
    <w:rsid w:val="000128EF"/>
    <w:rsid w:val="00012927"/>
    <w:rsid w:val="00012AD0"/>
    <w:rsid w:val="00012BF7"/>
    <w:rsid w:val="000133A1"/>
    <w:rsid w:val="000135C9"/>
    <w:rsid w:val="00013766"/>
    <w:rsid w:val="000137AA"/>
    <w:rsid w:val="000139AD"/>
    <w:rsid w:val="00013BFE"/>
    <w:rsid w:val="00013C52"/>
    <w:rsid w:val="00014496"/>
    <w:rsid w:val="00014662"/>
    <w:rsid w:val="00014D04"/>
    <w:rsid w:val="00014F8D"/>
    <w:rsid w:val="00015445"/>
    <w:rsid w:val="000157B2"/>
    <w:rsid w:val="000159BC"/>
    <w:rsid w:val="000159ED"/>
    <w:rsid w:val="00015A28"/>
    <w:rsid w:val="00015A87"/>
    <w:rsid w:val="00015BB4"/>
    <w:rsid w:val="00015F02"/>
    <w:rsid w:val="00016520"/>
    <w:rsid w:val="00016636"/>
    <w:rsid w:val="000168B8"/>
    <w:rsid w:val="00016AC6"/>
    <w:rsid w:val="00016CE7"/>
    <w:rsid w:val="0001744A"/>
    <w:rsid w:val="000174AD"/>
    <w:rsid w:val="00017540"/>
    <w:rsid w:val="0001771D"/>
    <w:rsid w:val="000177C3"/>
    <w:rsid w:val="00017851"/>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53A"/>
    <w:rsid w:val="000228C0"/>
    <w:rsid w:val="000229EC"/>
    <w:rsid w:val="00022A7D"/>
    <w:rsid w:val="00023140"/>
    <w:rsid w:val="00023254"/>
    <w:rsid w:val="000235B6"/>
    <w:rsid w:val="000238E5"/>
    <w:rsid w:val="00023973"/>
    <w:rsid w:val="00023AA0"/>
    <w:rsid w:val="00023CFB"/>
    <w:rsid w:val="00023DDC"/>
    <w:rsid w:val="000241CB"/>
    <w:rsid w:val="00024245"/>
    <w:rsid w:val="0002425E"/>
    <w:rsid w:val="00024A62"/>
    <w:rsid w:val="00024F02"/>
    <w:rsid w:val="000250AB"/>
    <w:rsid w:val="0002552A"/>
    <w:rsid w:val="00025A64"/>
    <w:rsid w:val="00025B20"/>
    <w:rsid w:val="000260C1"/>
    <w:rsid w:val="00026748"/>
    <w:rsid w:val="00026AFB"/>
    <w:rsid w:val="00026B1D"/>
    <w:rsid w:val="000274AF"/>
    <w:rsid w:val="0002754F"/>
    <w:rsid w:val="00027756"/>
    <w:rsid w:val="00027CFE"/>
    <w:rsid w:val="00027DEC"/>
    <w:rsid w:val="00027E99"/>
    <w:rsid w:val="00030677"/>
    <w:rsid w:val="00030815"/>
    <w:rsid w:val="000309EA"/>
    <w:rsid w:val="00030BD6"/>
    <w:rsid w:val="00030DFC"/>
    <w:rsid w:val="00031099"/>
    <w:rsid w:val="00031216"/>
    <w:rsid w:val="000312F8"/>
    <w:rsid w:val="000313C8"/>
    <w:rsid w:val="000317D7"/>
    <w:rsid w:val="000319B2"/>
    <w:rsid w:val="00031EA9"/>
    <w:rsid w:val="00032453"/>
    <w:rsid w:val="000325F7"/>
    <w:rsid w:val="00032805"/>
    <w:rsid w:val="0003284A"/>
    <w:rsid w:val="00032DB1"/>
    <w:rsid w:val="000338A4"/>
    <w:rsid w:val="00033D65"/>
    <w:rsid w:val="000343AE"/>
    <w:rsid w:val="00034481"/>
    <w:rsid w:val="00034864"/>
    <w:rsid w:val="00034B57"/>
    <w:rsid w:val="00034B65"/>
    <w:rsid w:val="00034D5A"/>
    <w:rsid w:val="00034EF8"/>
    <w:rsid w:val="000350B3"/>
    <w:rsid w:val="000352F6"/>
    <w:rsid w:val="00035394"/>
    <w:rsid w:val="00035754"/>
    <w:rsid w:val="00035A65"/>
    <w:rsid w:val="00035C55"/>
    <w:rsid w:val="00035E82"/>
    <w:rsid w:val="00035EEC"/>
    <w:rsid w:val="0003614A"/>
    <w:rsid w:val="000362AB"/>
    <w:rsid w:val="000363AE"/>
    <w:rsid w:val="000363FD"/>
    <w:rsid w:val="000365BD"/>
    <w:rsid w:val="000369A4"/>
    <w:rsid w:val="00036CBB"/>
    <w:rsid w:val="00036D89"/>
    <w:rsid w:val="00036E53"/>
    <w:rsid w:val="00036FF1"/>
    <w:rsid w:val="00037375"/>
    <w:rsid w:val="00037530"/>
    <w:rsid w:val="0003772C"/>
    <w:rsid w:val="000377D4"/>
    <w:rsid w:val="00037907"/>
    <w:rsid w:val="00037A36"/>
    <w:rsid w:val="00037A41"/>
    <w:rsid w:val="00037DBD"/>
    <w:rsid w:val="00037E65"/>
    <w:rsid w:val="0004019B"/>
    <w:rsid w:val="00040696"/>
    <w:rsid w:val="0004116E"/>
    <w:rsid w:val="000412E1"/>
    <w:rsid w:val="000413CC"/>
    <w:rsid w:val="000415C0"/>
    <w:rsid w:val="000415F3"/>
    <w:rsid w:val="00041E1E"/>
    <w:rsid w:val="00041E6C"/>
    <w:rsid w:val="0004201E"/>
    <w:rsid w:val="000421F2"/>
    <w:rsid w:val="0004223C"/>
    <w:rsid w:val="000423A4"/>
    <w:rsid w:val="00042448"/>
    <w:rsid w:val="0004269E"/>
    <w:rsid w:val="00042725"/>
    <w:rsid w:val="00042955"/>
    <w:rsid w:val="00042AB5"/>
    <w:rsid w:val="00042C9D"/>
    <w:rsid w:val="000439E7"/>
    <w:rsid w:val="00043F7C"/>
    <w:rsid w:val="000440A7"/>
    <w:rsid w:val="00044275"/>
    <w:rsid w:val="00044535"/>
    <w:rsid w:val="00044623"/>
    <w:rsid w:val="00044AE8"/>
    <w:rsid w:val="00045071"/>
    <w:rsid w:val="00045305"/>
    <w:rsid w:val="000455F5"/>
    <w:rsid w:val="000456AE"/>
    <w:rsid w:val="000458FF"/>
    <w:rsid w:val="00045967"/>
    <w:rsid w:val="00045C7A"/>
    <w:rsid w:val="0004663D"/>
    <w:rsid w:val="00046A48"/>
    <w:rsid w:val="00046BF7"/>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C37"/>
    <w:rsid w:val="00051D40"/>
    <w:rsid w:val="00051E30"/>
    <w:rsid w:val="00051E9D"/>
    <w:rsid w:val="0005208A"/>
    <w:rsid w:val="000520AC"/>
    <w:rsid w:val="000520C7"/>
    <w:rsid w:val="0005214F"/>
    <w:rsid w:val="000525F0"/>
    <w:rsid w:val="00052966"/>
    <w:rsid w:val="00052B8A"/>
    <w:rsid w:val="00052D0D"/>
    <w:rsid w:val="00053004"/>
    <w:rsid w:val="00053160"/>
    <w:rsid w:val="000532DD"/>
    <w:rsid w:val="000534DE"/>
    <w:rsid w:val="000537F7"/>
    <w:rsid w:val="00053B4D"/>
    <w:rsid w:val="00053D7E"/>
    <w:rsid w:val="00053DC8"/>
    <w:rsid w:val="000540C0"/>
    <w:rsid w:val="00054698"/>
    <w:rsid w:val="0005477E"/>
    <w:rsid w:val="000548DB"/>
    <w:rsid w:val="00054EDB"/>
    <w:rsid w:val="0005526A"/>
    <w:rsid w:val="0005574B"/>
    <w:rsid w:val="000559D2"/>
    <w:rsid w:val="00055E49"/>
    <w:rsid w:val="00056247"/>
    <w:rsid w:val="0005628E"/>
    <w:rsid w:val="00056CB8"/>
    <w:rsid w:val="00056EC9"/>
    <w:rsid w:val="00056F37"/>
    <w:rsid w:val="00057292"/>
    <w:rsid w:val="000578DC"/>
    <w:rsid w:val="00057BFD"/>
    <w:rsid w:val="00057DEA"/>
    <w:rsid w:val="000600BE"/>
    <w:rsid w:val="00060466"/>
    <w:rsid w:val="0006092E"/>
    <w:rsid w:val="00060AF6"/>
    <w:rsid w:val="00060B20"/>
    <w:rsid w:val="00060B4B"/>
    <w:rsid w:val="00060CE4"/>
    <w:rsid w:val="00060F27"/>
    <w:rsid w:val="00061145"/>
    <w:rsid w:val="000613E6"/>
    <w:rsid w:val="0006169D"/>
    <w:rsid w:val="00061E1D"/>
    <w:rsid w:val="000620FA"/>
    <w:rsid w:val="00062157"/>
    <w:rsid w:val="00062544"/>
    <w:rsid w:val="000628D2"/>
    <w:rsid w:val="000631D5"/>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5B8"/>
    <w:rsid w:val="00065621"/>
    <w:rsid w:val="000658F2"/>
    <w:rsid w:val="00065D3B"/>
    <w:rsid w:val="0006633A"/>
    <w:rsid w:val="00066690"/>
    <w:rsid w:val="00066A8E"/>
    <w:rsid w:val="00066EFF"/>
    <w:rsid w:val="00066FD0"/>
    <w:rsid w:val="00067498"/>
    <w:rsid w:val="000674A0"/>
    <w:rsid w:val="00067BB8"/>
    <w:rsid w:val="00067C74"/>
    <w:rsid w:val="00067D9C"/>
    <w:rsid w:val="00070081"/>
    <w:rsid w:val="00070174"/>
    <w:rsid w:val="00070295"/>
    <w:rsid w:val="0007039B"/>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A52"/>
    <w:rsid w:val="00077BAD"/>
    <w:rsid w:val="00077C0A"/>
    <w:rsid w:val="00077C76"/>
    <w:rsid w:val="00077DB2"/>
    <w:rsid w:val="000801AB"/>
    <w:rsid w:val="000804E1"/>
    <w:rsid w:val="00080DC9"/>
    <w:rsid w:val="000810A7"/>
    <w:rsid w:val="00081472"/>
    <w:rsid w:val="000814FC"/>
    <w:rsid w:val="000816D8"/>
    <w:rsid w:val="00081789"/>
    <w:rsid w:val="000817D8"/>
    <w:rsid w:val="00081D7E"/>
    <w:rsid w:val="0008210E"/>
    <w:rsid w:val="00082312"/>
    <w:rsid w:val="00082333"/>
    <w:rsid w:val="00082927"/>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4132"/>
    <w:rsid w:val="000841C4"/>
    <w:rsid w:val="000843C3"/>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87"/>
    <w:rsid w:val="0008625E"/>
    <w:rsid w:val="0008650F"/>
    <w:rsid w:val="0008719B"/>
    <w:rsid w:val="00087242"/>
    <w:rsid w:val="0008728C"/>
    <w:rsid w:val="00087500"/>
    <w:rsid w:val="000875AD"/>
    <w:rsid w:val="00087906"/>
    <w:rsid w:val="00087947"/>
    <w:rsid w:val="00087CF0"/>
    <w:rsid w:val="00087F32"/>
    <w:rsid w:val="00090098"/>
    <w:rsid w:val="00090256"/>
    <w:rsid w:val="00090690"/>
    <w:rsid w:val="000907E2"/>
    <w:rsid w:val="00090BDC"/>
    <w:rsid w:val="00090FD2"/>
    <w:rsid w:val="000913F2"/>
    <w:rsid w:val="0009163F"/>
    <w:rsid w:val="000918E3"/>
    <w:rsid w:val="00091912"/>
    <w:rsid w:val="00091954"/>
    <w:rsid w:val="00091C53"/>
    <w:rsid w:val="00091C8C"/>
    <w:rsid w:val="00091E56"/>
    <w:rsid w:val="0009206C"/>
    <w:rsid w:val="0009212B"/>
    <w:rsid w:val="000921EC"/>
    <w:rsid w:val="0009234A"/>
    <w:rsid w:val="000923F1"/>
    <w:rsid w:val="00092A28"/>
    <w:rsid w:val="00092FD8"/>
    <w:rsid w:val="0009312D"/>
    <w:rsid w:val="000931F0"/>
    <w:rsid w:val="00093228"/>
    <w:rsid w:val="0009327A"/>
    <w:rsid w:val="00093374"/>
    <w:rsid w:val="0009357E"/>
    <w:rsid w:val="000935BB"/>
    <w:rsid w:val="0009393C"/>
    <w:rsid w:val="00093EB0"/>
    <w:rsid w:val="0009436F"/>
    <w:rsid w:val="00094600"/>
    <w:rsid w:val="00094643"/>
    <w:rsid w:val="00094A58"/>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4E4"/>
    <w:rsid w:val="0009777D"/>
    <w:rsid w:val="00097909"/>
    <w:rsid w:val="00097D12"/>
    <w:rsid w:val="00097E27"/>
    <w:rsid w:val="00097EB0"/>
    <w:rsid w:val="00097F54"/>
    <w:rsid w:val="000A0454"/>
    <w:rsid w:val="000A0473"/>
    <w:rsid w:val="000A06AA"/>
    <w:rsid w:val="000A07A7"/>
    <w:rsid w:val="000A09BD"/>
    <w:rsid w:val="000A09D3"/>
    <w:rsid w:val="000A12A2"/>
    <w:rsid w:val="000A17CF"/>
    <w:rsid w:val="000A1A4E"/>
    <w:rsid w:val="000A1B92"/>
    <w:rsid w:val="000A1BC9"/>
    <w:rsid w:val="000A1C60"/>
    <w:rsid w:val="000A1F18"/>
    <w:rsid w:val="000A1F3A"/>
    <w:rsid w:val="000A2098"/>
    <w:rsid w:val="000A2509"/>
    <w:rsid w:val="000A2AB8"/>
    <w:rsid w:val="000A2B56"/>
    <w:rsid w:val="000A2CA1"/>
    <w:rsid w:val="000A2D2E"/>
    <w:rsid w:val="000A2DF4"/>
    <w:rsid w:val="000A3167"/>
    <w:rsid w:val="000A33D8"/>
    <w:rsid w:val="000A391F"/>
    <w:rsid w:val="000A3B02"/>
    <w:rsid w:val="000A3B5F"/>
    <w:rsid w:val="000A3E3D"/>
    <w:rsid w:val="000A3F55"/>
    <w:rsid w:val="000A3FE9"/>
    <w:rsid w:val="000A440C"/>
    <w:rsid w:val="000A4476"/>
    <w:rsid w:val="000A44AB"/>
    <w:rsid w:val="000A4AD3"/>
    <w:rsid w:val="000A4AE5"/>
    <w:rsid w:val="000A4D08"/>
    <w:rsid w:val="000A4D48"/>
    <w:rsid w:val="000A5353"/>
    <w:rsid w:val="000A535E"/>
    <w:rsid w:val="000A53D8"/>
    <w:rsid w:val="000A5499"/>
    <w:rsid w:val="000A5784"/>
    <w:rsid w:val="000A584B"/>
    <w:rsid w:val="000A5B67"/>
    <w:rsid w:val="000A5C78"/>
    <w:rsid w:val="000A5E0C"/>
    <w:rsid w:val="000A6030"/>
    <w:rsid w:val="000A612E"/>
    <w:rsid w:val="000A6835"/>
    <w:rsid w:val="000A6A9A"/>
    <w:rsid w:val="000A6BF8"/>
    <w:rsid w:val="000A6BFC"/>
    <w:rsid w:val="000A6D87"/>
    <w:rsid w:val="000A6E93"/>
    <w:rsid w:val="000A7791"/>
    <w:rsid w:val="000A7928"/>
    <w:rsid w:val="000B0049"/>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A75"/>
    <w:rsid w:val="000B2F47"/>
    <w:rsid w:val="000B3216"/>
    <w:rsid w:val="000B3390"/>
    <w:rsid w:val="000B33C6"/>
    <w:rsid w:val="000B3436"/>
    <w:rsid w:val="000B3568"/>
    <w:rsid w:val="000B36EE"/>
    <w:rsid w:val="000B391E"/>
    <w:rsid w:val="000B3B88"/>
    <w:rsid w:val="000B3F5F"/>
    <w:rsid w:val="000B4041"/>
    <w:rsid w:val="000B40D1"/>
    <w:rsid w:val="000B44DB"/>
    <w:rsid w:val="000B45E3"/>
    <w:rsid w:val="000B5148"/>
    <w:rsid w:val="000B555C"/>
    <w:rsid w:val="000B5AC3"/>
    <w:rsid w:val="000B5DA7"/>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C6C"/>
    <w:rsid w:val="000C0DE3"/>
    <w:rsid w:val="000C1001"/>
    <w:rsid w:val="000C1237"/>
    <w:rsid w:val="000C15E5"/>
    <w:rsid w:val="000C15F4"/>
    <w:rsid w:val="000C18A4"/>
    <w:rsid w:val="000C1A24"/>
    <w:rsid w:val="000C1B5F"/>
    <w:rsid w:val="000C1F64"/>
    <w:rsid w:val="000C2208"/>
    <w:rsid w:val="000C23C7"/>
    <w:rsid w:val="000C2ACE"/>
    <w:rsid w:val="000C2E94"/>
    <w:rsid w:val="000C31B8"/>
    <w:rsid w:val="000C3DCD"/>
    <w:rsid w:val="000C4018"/>
    <w:rsid w:val="000C46B4"/>
    <w:rsid w:val="000C488B"/>
    <w:rsid w:val="000C4ACD"/>
    <w:rsid w:val="000C4D73"/>
    <w:rsid w:val="000C4F6E"/>
    <w:rsid w:val="000C515A"/>
    <w:rsid w:val="000C519A"/>
    <w:rsid w:val="000C546A"/>
    <w:rsid w:val="000C58DC"/>
    <w:rsid w:val="000C5A92"/>
    <w:rsid w:val="000C632B"/>
    <w:rsid w:val="000C64FE"/>
    <w:rsid w:val="000C662A"/>
    <w:rsid w:val="000C7796"/>
    <w:rsid w:val="000D01B4"/>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E62"/>
    <w:rsid w:val="000D30E4"/>
    <w:rsid w:val="000D3112"/>
    <w:rsid w:val="000D32DA"/>
    <w:rsid w:val="000D360C"/>
    <w:rsid w:val="000D3A53"/>
    <w:rsid w:val="000D3ABA"/>
    <w:rsid w:val="000D3B5D"/>
    <w:rsid w:val="000D3C4D"/>
    <w:rsid w:val="000D3C62"/>
    <w:rsid w:val="000D3DBB"/>
    <w:rsid w:val="000D3F2D"/>
    <w:rsid w:val="000D45FD"/>
    <w:rsid w:val="000D49D3"/>
    <w:rsid w:val="000D4C7D"/>
    <w:rsid w:val="000D4E95"/>
    <w:rsid w:val="000D4FC4"/>
    <w:rsid w:val="000D500E"/>
    <w:rsid w:val="000D50B9"/>
    <w:rsid w:val="000D5272"/>
    <w:rsid w:val="000D5391"/>
    <w:rsid w:val="000D553E"/>
    <w:rsid w:val="000D56FA"/>
    <w:rsid w:val="000D5776"/>
    <w:rsid w:val="000D5C57"/>
    <w:rsid w:val="000D5F8C"/>
    <w:rsid w:val="000D61A6"/>
    <w:rsid w:val="000D6D38"/>
    <w:rsid w:val="000D6E07"/>
    <w:rsid w:val="000D75FD"/>
    <w:rsid w:val="000D77B8"/>
    <w:rsid w:val="000D787C"/>
    <w:rsid w:val="000D7BD4"/>
    <w:rsid w:val="000D7CE2"/>
    <w:rsid w:val="000D7D48"/>
    <w:rsid w:val="000D7D6B"/>
    <w:rsid w:val="000E068D"/>
    <w:rsid w:val="000E095B"/>
    <w:rsid w:val="000E09B5"/>
    <w:rsid w:val="000E0F87"/>
    <w:rsid w:val="000E1259"/>
    <w:rsid w:val="000E14BF"/>
    <w:rsid w:val="000E170C"/>
    <w:rsid w:val="000E1909"/>
    <w:rsid w:val="000E1AEC"/>
    <w:rsid w:val="000E1CFF"/>
    <w:rsid w:val="000E2887"/>
    <w:rsid w:val="000E2C6A"/>
    <w:rsid w:val="000E2E9B"/>
    <w:rsid w:val="000E3254"/>
    <w:rsid w:val="000E348C"/>
    <w:rsid w:val="000E38A8"/>
    <w:rsid w:val="000E38CF"/>
    <w:rsid w:val="000E3C6B"/>
    <w:rsid w:val="000E3D0E"/>
    <w:rsid w:val="000E45CA"/>
    <w:rsid w:val="000E4629"/>
    <w:rsid w:val="000E4C28"/>
    <w:rsid w:val="000E4E15"/>
    <w:rsid w:val="000E4E3D"/>
    <w:rsid w:val="000E4F54"/>
    <w:rsid w:val="000E53AB"/>
    <w:rsid w:val="000E55FE"/>
    <w:rsid w:val="000E56AF"/>
    <w:rsid w:val="000E5726"/>
    <w:rsid w:val="000E591E"/>
    <w:rsid w:val="000E5D71"/>
    <w:rsid w:val="000E5EAF"/>
    <w:rsid w:val="000E6AF7"/>
    <w:rsid w:val="000E6C5C"/>
    <w:rsid w:val="000E7159"/>
    <w:rsid w:val="000E7E98"/>
    <w:rsid w:val="000E7F62"/>
    <w:rsid w:val="000F00ED"/>
    <w:rsid w:val="000F0124"/>
    <w:rsid w:val="000F0232"/>
    <w:rsid w:val="000F1063"/>
    <w:rsid w:val="000F11F0"/>
    <w:rsid w:val="000F137D"/>
    <w:rsid w:val="000F1667"/>
    <w:rsid w:val="000F1826"/>
    <w:rsid w:val="000F1E65"/>
    <w:rsid w:val="000F1F75"/>
    <w:rsid w:val="000F229F"/>
    <w:rsid w:val="000F26CF"/>
    <w:rsid w:val="000F306D"/>
    <w:rsid w:val="000F332B"/>
    <w:rsid w:val="000F3513"/>
    <w:rsid w:val="000F3741"/>
    <w:rsid w:val="000F3754"/>
    <w:rsid w:val="000F38D0"/>
    <w:rsid w:val="000F3F5E"/>
    <w:rsid w:val="000F3FAD"/>
    <w:rsid w:val="000F418D"/>
    <w:rsid w:val="000F434D"/>
    <w:rsid w:val="000F49CF"/>
    <w:rsid w:val="000F4E5F"/>
    <w:rsid w:val="000F5670"/>
    <w:rsid w:val="000F57D5"/>
    <w:rsid w:val="000F5817"/>
    <w:rsid w:val="000F5BA9"/>
    <w:rsid w:val="000F5C59"/>
    <w:rsid w:val="000F5CEE"/>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5EA"/>
    <w:rsid w:val="000F761D"/>
    <w:rsid w:val="000F76D4"/>
    <w:rsid w:val="000F77BD"/>
    <w:rsid w:val="000F78D2"/>
    <w:rsid w:val="000F7AC2"/>
    <w:rsid w:val="000F7D04"/>
    <w:rsid w:val="001005AB"/>
    <w:rsid w:val="001009E1"/>
    <w:rsid w:val="00100A54"/>
    <w:rsid w:val="00100C3A"/>
    <w:rsid w:val="00100F96"/>
    <w:rsid w:val="001013C3"/>
    <w:rsid w:val="001013FA"/>
    <w:rsid w:val="001017CA"/>
    <w:rsid w:val="001018E0"/>
    <w:rsid w:val="001019C9"/>
    <w:rsid w:val="00101C69"/>
    <w:rsid w:val="00101F11"/>
    <w:rsid w:val="001020B2"/>
    <w:rsid w:val="00102899"/>
    <w:rsid w:val="00102C00"/>
    <w:rsid w:val="00102EAE"/>
    <w:rsid w:val="001032FB"/>
    <w:rsid w:val="001037DD"/>
    <w:rsid w:val="0010384E"/>
    <w:rsid w:val="00103937"/>
    <w:rsid w:val="00103E6D"/>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3A2"/>
    <w:rsid w:val="0010751F"/>
    <w:rsid w:val="0010752B"/>
    <w:rsid w:val="0010779D"/>
    <w:rsid w:val="001103B4"/>
    <w:rsid w:val="00110647"/>
    <w:rsid w:val="00110870"/>
    <w:rsid w:val="00110998"/>
    <w:rsid w:val="001109E6"/>
    <w:rsid w:val="00110AF1"/>
    <w:rsid w:val="00110DDE"/>
    <w:rsid w:val="00110F06"/>
    <w:rsid w:val="00110F25"/>
    <w:rsid w:val="00110F41"/>
    <w:rsid w:val="00111357"/>
    <w:rsid w:val="001113AF"/>
    <w:rsid w:val="00111719"/>
    <w:rsid w:val="00111724"/>
    <w:rsid w:val="001120FC"/>
    <w:rsid w:val="001125B3"/>
    <w:rsid w:val="0011287F"/>
    <w:rsid w:val="001128A8"/>
    <w:rsid w:val="00112B69"/>
    <w:rsid w:val="00112CE5"/>
    <w:rsid w:val="00112DCE"/>
    <w:rsid w:val="00112EA9"/>
    <w:rsid w:val="00112F21"/>
    <w:rsid w:val="0011300A"/>
    <w:rsid w:val="00113213"/>
    <w:rsid w:val="0011322D"/>
    <w:rsid w:val="00113355"/>
    <w:rsid w:val="001134E7"/>
    <w:rsid w:val="001135BA"/>
    <w:rsid w:val="00113B14"/>
    <w:rsid w:val="00113DB8"/>
    <w:rsid w:val="001142DD"/>
    <w:rsid w:val="0011476F"/>
    <w:rsid w:val="001149E9"/>
    <w:rsid w:val="00114B26"/>
    <w:rsid w:val="00114BD9"/>
    <w:rsid w:val="00114CCC"/>
    <w:rsid w:val="00114F04"/>
    <w:rsid w:val="0011502D"/>
    <w:rsid w:val="00115104"/>
    <w:rsid w:val="001151F9"/>
    <w:rsid w:val="00115911"/>
    <w:rsid w:val="00115EC0"/>
    <w:rsid w:val="0011610E"/>
    <w:rsid w:val="00116120"/>
    <w:rsid w:val="00116261"/>
    <w:rsid w:val="00116B37"/>
    <w:rsid w:val="00116BDF"/>
    <w:rsid w:val="00117159"/>
    <w:rsid w:val="00117296"/>
    <w:rsid w:val="00117407"/>
    <w:rsid w:val="00117423"/>
    <w:rsid w:val="0011746D"/>
    <w:rsid w:val="001174AC"/>
    <w:rsid w:val="00117589"/>
    <w:rsid w:val="00117596"/>
    <w:rsid w:val="0011759E"/>
    <w:rsid w:val="00117609"/>
    <w:rsid w:val="00117814"/>
    <w:rsid w:val="0012000F"/>
    <w:rsid w:val="00120298"/>
    <w:rsid w:val="00120743"/>
    <w:rsid w:val="001209CB"/>
    <w:rsid w:val="00120A72"/>
    <w:rsid w:val="00120AA8"/>
    <w:rsid w:val="00120D68"/>
    <w:rsid w:val="00120E19"/>
    <w:rsid w:val="001211FF"/>
    <w:rsid w:val="001216B6"/>
    <w:rsid w:val="001218D0"/>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A0E"/>
    <w:rsid w:val="00124A65"/>
    <w:rsid w:val="00124BE6"/>
    <w:rsid w:val="00124D64"/>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206"/>
    <w:rsid w:val="001275E8"/>
    <w:rsid w:val="001279D0"/>
    <w:rsid w:val="00127CAD"/>
    <w:rsid w:val="00127EA2"/>
    <w:rsid w:val="00130200"/>
    <w:rsid w:val="001303BD"/>
    <w:rsid w:val="00130724"/>
    <w:rsid w:val="00130753"/>
    <w:rsid w:val="00130766"/>
    <w:rsid w:val="00130A8E"/>
    <w:rsid w:val="00130B3A"/>
    <w:rsid w:val="00130B83"/>
    <w:rsid w:val="00130BA8"/>
    <w:rsid w:val="00130EAE"/>
    <w:rsid w:val="0013102B"/>
    <w:rsid w:val="00131297"/>
    <w:rsid w:val="00131597"/>
    <w:rsid w:val="00131E0C"/>
    <w:rsid w:val="00131EBA"/>
    <w:rsid w:val="00131EF7"/>
    <w:rsid w:val="00132046"/>
    <w:rsid w:val="00132222"/>
    <w:rsid w:val="001325BA"/>
    <w:rsid w:val="001326B7"/>
    <w:rsid w:val="0013290E"/>
    <w:rsid w:val="00132978"/>
    <w:rsid w:val="00132BAC"/>
    <w:rsid w:val="00132CFC"/>
    <w:rsid w:val="00132EEF"/>
    <w:rsid w:val="0013361D"/>
    <w:rsid w:val="00133969"/>
    <w:rsid w:val="00133AFF"/>
    <w:rsid w:val="001344A2"/>
    <w:rsid w:val="0013450B"/>
    <w:rsid w:val="00134529"/>
    <w:rsid w:val="00134974"/>
    <w:rsid w:val="00134A4A"/>
    <w:rsid w:val="00134B9D"/>
    <w:rsid w:val="00134D27"/>
    <w:rsid w:val="00134D5F"/>
    <w:rsid w:val="00134E59"/>
    <w:rsid w:val="00134F7C"/>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716"/>
    <w:rsid w:val="00140869"/>
    <w:rsid w:val="0014096B"/>
    <w:rsid w:val="00140A67"/>
    <w:rsid w:val="00140CB6"/>
    <w:rsid w:val="00140FB1"/>
    <w:rsid w:val="001410A9"/>
    <w:rsid w:val="00141163"/>
    <w:rsid w:val="00141312"/>
    <w:rsid w:val="00141649"/>
    <w:rsid w:val="00141757"/>
    <w:rsid w:val="001418BE"/>
    <w:rsid w:val="00141AC2"/>
    <w:rsid w:val="00141B6C"/>
    <w:rsid w:val="00141B8E"/>
    <w:rsid w:val="00141E93"/>
    <w:rsid w:val="00141EE4"/>
    <w:rsid w:val="001421D0"/>
    <w:rsid w:val="0014227B"/>
    <w:rsid w:val="00142368"/>
    <w:rsid w:val="0014237A"/>
    <w:rsid w:val="0014254A"/>
    <w:rsid w:val="00142632"/>
    <w:rsid w:val="001426D9"/>
    <w:rsid w:val="001427E7"/>
    <w:rsid w:val="00142AC9"/>
    <w:rsid w:val="00142B63"/>
    <w:rsid w:val="0014300A"/>
    <w:rsid w:val="001432F3"/>
    <w:rsid w:val="00143308"/>
    <w:rsid w:val="0014343A"/>
    <w:rsid w:val="00143441"/>
    <w:rsid w:val="001436D3"/>
    <w:rsid w:val="00143BD9"/>
    <w:rsid w:val="00143E77"/>
    <w:rsid w:val="0014405C"/>
    <w:rsid w:val="0014440C"/>
    <w:rsid w:val="00144B3C"/>
    <w:rsid w:val="00144D06"/>
    <w:rsid w:val="00144F0D"/>
    <w:rsid w:val="001450B2"/>
    <w:rsid w:val="0014529E"/>
    <w:rsid w:val="00145322"/>
    <w:rsid w:val="001453B3"/>
    <w:rsid w:val="00145554"/>
    <w:rsid w:val="0014558F"/>
    <w:rsid w:val="001457B2"/>
    <w:rsid w:val="00145AFF"/>
    <w:rsid w:val="00145B6F"/>
    <w:rsid w:val="00145D21"/>
    <w:rsid w:val="00146069"/>
    <w:rsid w:val="001461CF"/>
    <w:rsid w:val="00146445"/>
    <w:rsid w:val="001465B0"/>
    <w:rsid w:val="00146EDE"/>
    <w:rsid w:val="001470BE"/>
    <w:rsid w:val="0014728B"/>
    <w:rsid w:val="001472AE"/>
    <w:rsid w:val="00147935"/>
    <w:rsid w:val="001479C4"/>
    <w:rsid w:val="00147C8B"/>
    <w:rsid w:val="00147E36"/>
    <w:rsid w:val="00147F44"/>
    <w:rsid w:val="001502A4"/>
    <w:rsid w:val="00150486"/>
    <w:rsid w:val="001507FD"/>
    <w:rsid w:val="0015097A"/>
    <w:rsid w:val="00150AD5"/>
    <w:rsid w:val="00150C6F"/>
    <w:rsid w:val="00150E42"/>
    <w:rsid w:val="001511AD"/>
    <w:rsid w:val="001512A4"/>
    <w:rsid w:val="0015157F"/>
    <w:rsid w:val="0015172E"/>
    <w:rsid w:val="00151BB2"/>
    <w:rsid w:val="00151E6C"/>
    <w:rsid w:val="001520BA"/>
    <w:rsid w:val="001521C6"/>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2CA"/>
    <w:rsid w:val="00154481"/>
    <w:rsid w:val="001545BC"/>
    <w:rsid w:val="00154789"/>
    <w:rsid w:val="00154C0C"/>
    <w:rsid w:val="00154F45"/>
    <w:rsid w:val="00154F89"/>
    <w:rsid w:val="0015503A"/>
    <w:rsid w:val="00155501"/>
    <w:rsid w:val="00155771"/>
    <w:rsid w:val="001557DF"/>
    <w:rsid w:val="00155B12"/>
    <w:rsid w:val="00155CD9"/>
    <w:rsid w:val="001565C8"/>
    <w:rsid w:val="00156B15"/>
    <w:rsid w:val="00156B93"/>
    <w:rsid w:val="00156CCB"/>
    <w:rsid w:val="00156EF4"/>
    <w:rsid w:val="001571CB"/>
    <w:rsid w:val="001574F5"/>
    <w:rsid w:val="0015767D"/>
    <w:rsid w:val="001578AA"/>
    <w:rsid w:val="00157A72"/>
    <w:rsid w:val="00157A85"/>
    <w:rsid w:val="00157B13"/>
    <w:rsid w:val="00157BB9"/>
    <w:rsid w:val="00157BD9"/>
    <w:rsid w:val="00157E05"/>
    <w:rsid w:val="00157E43"/>
    <w:rsid w:val="00157EB6"/>
    <w:rsid w:val="00157F05"/>
    <w:rsid w:val="001601B2"/>
    <w:rsid w:val="00160291"/>
    <w:rsid w:val="001604B0"/>
    <w:rsid w:val="00160938"/>
    <w:rsid w:val="00160C79"/>
    <w:rsid w:val="00160EE7"/>
    <w:rsid w:val="001610BC"/>
    <w:rsid w:val="00161188"/>
    <w:rsid w:val="00161189"/>
    <w:rsid w:val="00161337"/>
    <w:rsid w:val="001615C8"/>
    <w:rsid w:val="00161DC1"/>
    <w:rsid w:val="00161E41"/>
    <w:rsid w:val="001620D8"/>
    <w:rsid w:val="00162203"/>
    <w:rsid w:val="0016254E"/>
    <w:rsid w:val="00162660"/>
    <w:rsid w:val="001628B0"/>
    <w:rsid w:val="00162DBD"/>
    <w:rsid w:val="0016313D"/>
    <w:rsid w:val="001631C7"/>
    <w:rsid w:val="00163302"/>
    <w:rsid w:val="0016331D"/>
    <w:rsid w:val="00163436"/>
    <w:rsid w:val="001637C5"/>
    <w:rsid w:val="001640D2"/>
    <w:rsid w:val="00164274"/>
    <w:rsid w:val="00164448"/>
    <w:rsid w:val="0016459F"/>
    <w:rsid w:val="00164712"/>
    <w:rsid w:val="0016473C"/>
    <w:rsid w:val="00164A30"/>
    <w:rsid w:val="00164D4A"/>
    <w:rsid w:val="00164F5B"/>
    <w:rsid w:val="001650AA"/>
    <w:rsid w:val="001650AE"/>
    <w:rsid w:val="0016512B"/>
    <w:rsid w:val="0016552D"/>
    <w:rsid w:val="0016584C"/>
    <w:rsid w:val="00165A64"/>
    <w:rsid w:val="00165AE3"/>
    <w:rsid w:val="00165BEC"/>
    <w:rsid w:val="00165F6C"/>
    <w:rsid w:val="0016629A"/>
    <w:rsid w:val="00166838"/>
    <w:rsid w:val="00166941"/>
    <w:rsid w:val="00166944"/>
    <w:rsid w:val="00166AE0"/>
    <w:rsid w:val="00166AF7"/>
    <w:rsid w:val="00166F92"/>
    <w:rsid w:val="00167025"/>
    <w:rsid w:val="001670CE"/>
    <w:rsid w:val="0016737D"/>
    <w:rsid w:val="00167384"/>
    <w:rsid w:val="00167535"/>
    <w:rsid w:val="001675D8"/>
    <w:rsid w:val="001678FF"/>
    <w:rsid w:val="0016794B"/>
    <w:rsid w:val="00167B82"/>
    <w:rsid w:val="00167C0C"/>
    <w:rsid w:val="00167E3C"/>
    <w:rsid w:val="00167EF6"/>
    <w:rsid w:val="001702B2"/>
    <w:rsid w:val="001703FE"/>
    <w:rsid w:val="00170436"/>
    <w:rsid w:val="0017047E"/>
    <w:rsid w:val="0017049E"/>
    <w:rsid w:val="00170A0D"/>
    <w:rsid w:val="00170B58"/>
    <w:rsid w:val="00170ED8"/>
    <w:rsid w:val="00171628"/>
    <w:rsid w:val="001719FB"/>
    <w:rsid w:val="00171A56"/>
    <w:rsid w:val="00171BFD"/>
    <w:rsid w:val="0017200D"/>
    <w:rsid w:val="0017245A"/>
    <w:rsid w:val="00172C4F"/>
    <w:rsid w:val="00172D8C"/>
    <w:rsid w:val="00172DD5"/>
    <w:rsid w:val="00172F77"/>
    <w:rsid w:val="0017334F"/>
    <w:rsid w:val="00173949"/>
    <w:rsid w:val="00173AB6"/>
    <w:rsid w:val="00173B89"/>
    <w:rsid w:val="00174112"/>
    <w:rsid w:val="00174219"/>
    <w:rsid w:val="001743B2"/>
    <w:rsid w:val="001745D9"/>
    <w:rsid w:val="00174A6D"/>
    <w:rsid w:val="00175084"/>
    <w:rsid w:val="0017545A"/>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ED"/>
    <w:rsid w:val="00180CB0"/>
    <w:rsid w:val="00180F9D"/>
    <w:rsid w:val="0018118D"/>
    <w:rsid w:val="001817A9"/>
    <w:rsid w:val="00181FF3"/>
    <w:rsid w:val="00182101"/>
    <w:rsid w:val="00182162"/>
    <w:rsid w:val="00182287"/>
    <w:rsid w:val="001822E9"/>
    <w:rsid w:val="001829FA"/>
    <w:rsid w:val="00183106"/>
    <w:rsid w:val="00183510"/>
    <w:rsid w:val="0018370D"/>
    <w:rsid w:val="0018376C"/>
    <w:rsid w:val="00183916"/>
    <w:rsid w:val="0018391E"/>
    <w:rsid w:val="00183B94"/>
    <w:rsid w:val="00183BC1"/>
    <w:rsid w:val="00183C8D"/>
    <w:rsid w:val="001841AD"/>
    <w:rsid w:val="00184249"/>
    <w:rsid w:val="00184AB0"/>
    <w:rsid w:val="00184B56"/>
    <w:rsid w:val="00184C5F"/>
    <w:rsid w:val="0018501B"/>
    <w:rsid w:val="001850DA"/>
    <w:rsid w:val="001856A0"/>
    <w:rsid w:val="0018570D"/>
    <w:rsid w:val="0018573F"/>
    <w:rsid w:val="00185884"/>
    <w:rsid w:val="00185A09"/>
    <w:rsid w:val="00185A96"/>
    <w:rsid w:val="00185B5F"/>
    <w:rsid w:val="00185C50"/>
    <w:rsid w:val="00185CA2"/>
    <w:rsid w:val="00185EF6"/>
    <w:rsid w:val="00185F03"/>
    <w:rsid w:val="001866C8"/>
    <w:rsid w:val="0018682B"/>
    <w:rsid w:val="00186DEA"/>
    <w:rsid w:val="00186ED9"/>
    <w:rsid w:val="0018706C"/>
    <w:rsid w:val="001871EF"/>
    <w:rsid w:val="001876F0"/>
    <w:rsid w:val="00187E03"/>
    <w:rsid w:val="00187F24"/>
    <w:rsid w:val="00187F78"/>
    <w:rsid w:val="001905ED"/>
    <w:rsid w:val="001907C4"/>
    <w:rsid w:val="00190CC4"/>
    <w:rsid w:val="00190DE2"/>
    <w:rsid w:val="00190E04"/>
    <w:rsid w:val="0019123B"/>
    <w:rsid w:val="00191245"/>
    <w:rsid w:val="00191359"/>
    <w:rsid w:val="00191649"/>
    <w:rsid w:val="00191F98"/>
    <w:rsid w:val="0019214A"/>
    <w:rsid w:val="00192256"/>
    <w:rsid w:val="00192396"/>
    <w:rsid w:val="001927F4"/>
    <w:rsid w:val="0019280C"/>
    <w:rsid w:val="001928FA"/>
    <w:rsid w:val="001929DB"/>
    <w:rsid w:val="00192A02"/>
    <w:rsid w:val="00192C0D"/>
    <w:rsid w:val="00193043"/>
    <w:rsid w:val="001930BF"/>
    <w:rsid w:val="001930F9"/>
    <w:rsid w:val="001932CF"/>
    <w:rsid w:val="001932DB"/>
    <w:rsid w:val="001933ED"/>
    <w:rsid w:val="00193706"/>
    <w:rsid w:val="00193909"/>
    <w:rsid w:val="00193BF0"/>
    <w:rsid w:val="00193FB1"/>
    <w:rsid w:val="0019423B"/>
    <w:rsid w:val="001942AA"/>
    <w:rsid w:val="001944BE"/>
    <w:rsid w:val="001945FB"/>
    <w:rsid w:val="001947A1"/>
    <w:rsid w:val="0019497E"/>
    <w:rsid w:val="00194C1C"/>
    <w:rsid w:val="0019504F"/>
    <w:rsid w:val="001951D6"/>
    <w:rsid w:val="001952BA"/>
    <w:rsid w:val="001958F0"/>
    <w:rsid w:val="00195992"/>
    <w:rsid w:val="00195D21"/>
    <w:rsid w:val="00195F1A"/>
    <w:rsid w:val="001960B9"/>
    <w:rsid w:val="001962C0"/>
    <w:rsid w:val="001964D2"/>
    <w:rsid w:val="00196565"/>
    <w:rsid w:val="00196DC5"/>
    <w:rsid w:val="0019708E"/>
    <w:rsid w:val="001970DE"/>
    <w:rsid w:val="0019729F"/>
    <w:rsid w:val="00197595"/>
    <w:rsid w:val="001979E9"/>
    <w:rsid w:val="00197B2C"/>
    <w:rsid w:val="00197DC9"/>
    <w:rsid w:val="00197DE9"/>
    <w:rsid w:val="001A0275"/>
    <w:rsid w:val="001A027A"/>
    <w:rsid w:val="001A0338"/>
    <w:rsid w:val="001A0F25"/>
    <w:rsid w:val="001A181F"/>
    <w:rsid w:val="001A190A"/>
    <w:rsid w:val="001A1A14"/>
    <w:rsid w:val="001A1CCE"/>
    <w:rsid w:val="001A2059"/>
    <w:rsid w:val="001A2279"/>
    <w:rsid w:val="001A24DE"/>
    <w:rsid w:val="001A28D7"/>
    <w:rsid w:val="001A29E7"/>
    <w:rsid w:val="001A2C5C"/>
    <w:rsid w:val="001A32A0"/>
    <w:rsid w:val="001A3353"/>
    <w:rsid w:val="001A362D"/>
    <w:rsid w:val="001A3672"/>
    <w:rsid w:val="001A373F"/>
    <w:rsid w:val="001A3F69"/>
    <w:rsid w:val="001A472F"/>
    <w:rsid w:val="001A4992"/>
    <w:rsid w:val="001A4C08"/>
    <w:rsid w:val="001A4C3C"/>
    <w:rsid w:val="001A4C50"/>
    <w:rsid w:val="001A4C56"/>
    <w:rsid w:val="001A4FD5"/>
    <w:rsid w:val="001A51EB"/>
    <w:rsid w:val="001A551B"/>
    <w:rsid w:val="001A56FA"/>
    <w:rsid w:val="001A5A5C"/>
    <w:rsid w:val="001A5BA1"/>
    <w:rsid w:val="001A5CE1"/>
    <w:rsid w:val="001A5F47"/>
    <w:rsid w:val="001A63E0"/>
    <w:rsid w:val="001A66BF"/>
    <w:rsid w:val="001A675D"/>
    <w:rsid w:val="001A676A"/>
    <w:rsid w:val="001A67EF"/>
    <w:rsid w:val="001A6C8B"/>
    <w:rsid w:val="001A6DC2"/>
    <w:rsid w:val="001A7145"/>
    <w:rsid w:val="001A7146"/>
    <w:rsid w:val="001A727B"/>
    <w:rsid w:val="001A752D"/>
    <w:rsid w:val="001A762B"/>
    <w:rsid w:val="001A7965"/>
    <w:rsid w:val="001A7C42"/>
    <w:rsid w:val="001A7D4F"/>
    <w:rsid w:val="001A7FA7"/>
    <w:rsid w:val="001A7FBF"/>
    <w:rsid w:val="001B03B7"/>
    <w:rsid w:val="001B09AD"/>
    <w:rsid w:val="001B0AEC"/>
    <w:rsid w:val="001B0B13"/>
    <w:rsid w:val="001B11B1"/>
    <w:rsid w:val="001B12C6"/>
    <w:rsid w:val="001B172A"/>
    <w:rsid w:val="001B182D"/>
    <w:rsid w:val="001B1D92"/>
    <w:rsid w:val="001B1E1A"/>
    <w:rsid w:val="001B2190"/>
    <w:rsid w:val="001B2239"/>
    <w:rsid w:val="001B2268"/>
    <w:rsid w:val="001B2438"/>
    <w:rsid w:val="001B2618"/>
    <w:rsid w:val="001B2958"/>
    <w:rsid w:val="001B2A38"/>
    <w:rsid w:val="001B2CB3"/>
    <w:rsid w:val="001B2D7B"/>
    <w:rsid w:val="001B2F45"/>
    <w:rsid w:val="001B2FC1"/>
    <w:rsid w:val="001B3088"/>
    <w:rsid w:val="001B30D7"/>
    <w:rsid w:val="001B35EF"/>
    <w:rsid w:val="001B3934"/>
    <w:rsid w:val="001B3B5D"/>
    <w:rsid w:val="001B3C54"/>
    <w:rsid w:val="001B3E4F"/>
    <w:rsid w:val="001B4164"/>
    <w:rsid w:val="001B4403"/>
    <w:rsid w:val="001B444A"/>
    <w:rsid w:val="001B48ED"/>
    <w:rsid w:val="001B49F8"/>
    <w:rsid w:val="001B4AFA"/>
    <w:rsid w:val="001B5183"/>
    <w:rsid w:val="001B51DA"/>
    <w:rsid w:val="001B52E7"/>
    <w:rsid w:val="001B5641"/>
    <w:rsid w:val="001B5697"/>
    <w:rsid w:val="001B5CFF"/>
    <w:rsid w:val="001B5F0C"/>
    <w:rsid w:val="001B633A"/>
    <w:rsid w:val="001B64BF"/>
    <w:rsid w:val="001B6596"/>
    <w:rsid w:val="001B6669"/>
    <w:rsid w:val="001B673F"/>
    <w:rsid w:val="001B67D8"/>
    <w:rsid w:val="001B6AF4"/>
    <w:rsid w:val="001B7010"/>
    <w:rsid w:val="001B7323"/>
    <w:rsid w:val="001B7370"/>
    <w:rsid w:val="001B7378"/>
    <w:rsid w:val="001B7398"/>
    <w:rsid w:val="001B749D"/>
    <w:rsid w:val="001B7745"/>
    <w:rsid w:val="001B7747"/>
    <w:rsid w:val="001B7906"/>
    <w:rsid w:val="001B7F8C"/>
    <w:rsid w:val="001B7FAB"/>
    <w:rsid w:val="001C01B7"/>
    <w:rsid w:val="001C04DD"/>
    <w:rsid w:val="001C0516"/>
    <w:rsid w:val="001C0BC4"/>
    <w:rsid w:val="001C13DB"/>
    <w:rsid w:val="001C1A97"/>
    <w:rsid w:val="001C1DA5"/>
    <w:rsid w:val="001C20AE"/>
    <w:rsid w:val="001C20CC"/>
    <w:rsid w:val="001C21CE"/>
    <w:rsid w:val="001C235F"/>
    <w:rsid w:val="001C26E3"/>
    <w:rsid w:val="001C2710"/>
    <w:rsid w:val="001C27CD"/>
    <w:rsid w:val="001C2957"/>
    <w:rsid w:val="001C29EE"/>
    <w:rsid w:val="001C2A0D"/>
    <w:rsid w:val="001C31E4"/>
    <w:rsid w:val="001C32CC"/>
    <w:rsid w:val="001C3A52"/>
    <w:rsid w:val="001C3AF9"/>
    <w:rsid w:val="001C3D68"/>
    <w:rsid w:val="001C3DB0"/>
    <w:rsid w:val="001C3F84"/>
    <w:rsid w:val="001C41EF"/>
    <w:rsid w:val="001C4257"/>
    <w:rsid w:val="001C43AC"/>
    <w:rsid w:val="001C4425"/>
    <w:rsid w:val="001C44FF"/>
    <w:rsid w:val="001C4827"/>
    <w:rsid w:val="001C493F"/>
    <w:rsid w:val="001C4D23"/>
    <w:rsid w:val="001C4F0D"/>
    <w:rsid w:val="001C4F3A"/>
    <w:rsid w:val="001C4FFB"/>
    <w:rsid w:val="001C56C5"/>
    <w:rsid w:val="001C5AE9"/>
    <w:rsid w:val="001C5CE3"/>
    <w:rsid w:val="001C5D2D"/>
    <w:rsid w:val="001C5EAA"/>
    <w:rsid w:val="001C626F"/>
    <w:rsid w:val="001C642C"/>
    <w:rsid w:val="001C67AB"/>
    <w:rsid w:val="001C6991"/>
    <w:rsid w:val="001C6C6F"/>
    <w:rsid w:val="001C71B7"/>
    <w:rsid w:val="001C7268"/>
    <w:rsid w:val="001C734E"/>
    <w:rsid w:val="001C743E"/>
    <w:rsid w:val="001C7835"/>
    <w:rsid w:val="001C78FC"/>
    <w:rsid w:val="001C7964"/>
    <w:rsid w:val="001C7980"/>
    <w:rsid w:val="001C7D3C"/>
    <w:rsid w:val="001D02F7"/>
    <w:rsid w:val="001D096F"/>
    <w:rsid w:val="001D0DD1"/>
    <w:rsid w:val="001D118F"/>
    <w:rsid w:val="001D155F"/>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E25"/>
    <w:rsid w:val="001D3F35"/>
    <w:rsid w:val="001D40A2"/>
    <w:rsid w:val="001D43D0"/>
    <w:rsid w:val="001D4C50"/>
    <w:rsid w:val="001D4C66"/>
    <w:rsid w:val="001D51CE"/>
    <w:rsid w:val="001D5622"/>
    <w:rsid w:val="001D566B"/>
    <w:rsid w:val="001D5AAD"/>
    <w:rsid w:val="001D5C94"/>
    <w:rsid w:val="001D62A9"/>
    <w:rsid w:val="001D62FF"/>
    <w:rsid w:val="001D6391"/>
    <w:rsid w:val="001D65DB"/>
    <w:rsid w:val="001D6788"/>
    <w:rsid w:val="001D6C50"/>
    <w:rsid w:val="001D6E2D"/>
    <w:rsid w:val="001D6F3E"/>
    <w:rsid w:val="001D73AF"/>
    <w:rsid w:val="001D74FE"/>
    <w:rsid w:val="001D7630"/>
    <w:rsid w:val="001D769D"/>
    <w:rsid w:val="001D7D80"/>
    <w:rsid w:val="001D7E22"/>
    <w:rsid w:val="001E033F"/>
    <w:rsid w:val="001E03CC"/>
    <w:rsid w:val="001E082A"/>
    <w:rsid w:val="001E085D"/>
    <w:rsid w:val="001E1051"/>
    <w:rsid w:val="001E1464"/>
    <w:rsid w:val="001E216A"/>
    <w:rsid w:val="001E2545"/>
    <w:rsid w:val="001E2727"/>
    <w:rsid w:val="001E27FE"/>
    <w:rsid w:val="001E28A9"/>
    <w:rsid w:val="001E2B65"/>
    <w:rsid w:val="001E2F8C"/>
    <w:rsid w:val="001E339D"/>
    <w:rsid w:val="001E33E5"/>
    <w:rsid w:val="001E3425"/>
    <w:rsid w:val="001E36FD"/>
    <w:rsid w:val="001E3940"/>
    <w:rsid w:val="001E3ADE"/>
    <w:rsid w:val="001E3B56"/>
    <w:rsid w:val="001E3C84"/>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8D6"/>
    <w:rsid w:val="001E58F4"/>
    <w:rsid w:val="001E59F8"/>
    <w:rsid w:val="001E5DE6"/>
    <w:rsid w:val="001E6365"/>
    <w:rsid w:val="001E6555"/>
    <w:rsid w:val="001E6981"/>
    <w:rsid w:val="001E6C27"/>
    <w:rsid w:val="001E6DAE"/>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704"/>
    <w:rsid w:val="001F1C22"/>
    <w:rsid w:val="001F1CA5"/>
    <w:rsid w:val="001F1CAC"/>
    <w:rsid w:val="001F1D98"/>
    <w:rsid w:val="001F1F19"/>
    <w:rsid w:val="001F1F7A"/>
    <w:rsid w:val="001F21EB"/>
    <w:rsid w:val="001F2DF6"/>
    <w:rsid w:val="001F2E7C"/>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ABF"/>
    <w:rsid w:val="001F5DFD"/>
    <w:rsid w:val="001F6115"/>
    <w:rsid w:val="001F642B"/>
    <w:rsid w:val="001F695E"/>
    <w:rsid w:val="001F6A3E"/>
    <w:rsid w:val="001F6DC8"/>
    <w:rsid w:val="001F786D"/>
    <w:rsid w:val="001F7AE3"/>
    <w:rsid w:val="001F7C6D"/>
    <w:rsid w:val="002001AB"/>
    <w:rsid w:val="002003D3"/>
    <w:rsid w:val="0020066D"/>
    <w:rsid w:val="002007F1"/>
    <w:rsid w:val="00200C00"/>
    <w:rsid w:val="00200E11"/>
    <w:rsid w:val="00200F19"/>
    <w:rsid w:val="002010B9"/>
    <w:rsid w:val="002016AF"/>
    <w:rsid w:val="00201BA9"/>
    <w:rsid w:val="00201D35"/>
    <w:rsid w:val="002020EC"/>
    <w:rsid w:val="0020210B"/>
    <w:rsid w:val="00202755"/>
    <w:rsid w:val="00202ABB"/>
    <w:rsid w:val="00202BFE"/>
    <w:rsid w:val="00202C7F"/>
    <w:rsid w:val="00202D58"/>
    <w:rsid w:val="00202F75"/>
    <w:rsid w:val="00203036"/>
    <w:rsid w:val="0020316E"/>
    <w:rsid w:val="0020333C"/>
    <w:rsid w:val="0020379F"/>
    <w:rsid w:val="00203BDA"/>
    <w:rsid w:val="00203C89"/>
    <w:rsid w:val="002040D3"/>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9E2"/>
    <w:rsid w:val="00207C49"/>
    <w:rsid w:val="002100B7"/>
    <w:rsid w:val="002101AA"/>
    <w:rsid w:val="00210210"/>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451"/>
    <w:rsid w:val="00212651"/>
    <w:rsid w:val="0021268F"/>
    <w:rsid w:val="0021294F"/>
    <w:rsid w:val="00212B22"/>
    <w:rsid w:val="00212C47"/>
    <w:rsid w:val="00212DC9"/>
    <w:rsid w:val="0021306A"/>
    <w:rsid w:val="0021324C"/>
    <w:rsid w:val="0021325F"/>
    <w:rsid w:val="00213639"/>
    <w:rsid w:val="002138FA"/>
    <w:rsid w:val="00213AB0"/>
    <w:rsid w:val="00213D1F"/>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106"/>
    <w:rsid w:val="002162FF"/>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E5"/>
    <w:rsid w:val="00217BCD"/>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3C7"/>
    <w:rsid w:val="00224A15"/>
    <w:rsid w:val="00224BB2"/>
    <w:rsid w:val="00224E10"/>
    <w:rsid w:val="00224EE8"/>
    <w:rsid w:val="00225275"/>
    <w:rsid w:val="00225551"/>
    <w:rsid w:val="002258C1"/>
    <w:rsid w:val="002258F3"/>
    <w:rsid w:val="00225F46"/>
    <w:rsid w:val="00225F5E"/>
    <w:rsid w:val="002266D8"/>
    <w:rsid w:val="00226865"/>
    <w:rsid w:val="00226A07"/>
    <w:rsid w:val="00226BB0"/>
    <w:rsid w:val="00226E48"/>
    <w:rsid w:val="00226E54"/>
    <w:rsid w:val="0022703F"/>
    <w:rsid w:val="0022713A"/>
    <w:rsid w:val="00227772"/>
    <w:rsid w:val="002302DB"/>
    <w:rsid w:val="00230EF1"/>
    <w:rsid w:val="00231452"/>
    <w:rsid w:val="002319C7"/>
    <w:rsid w:val="00231E3A"/>
    <w:rsid w:val="0023222B"/>
    <w:rsid w:val="00232320"/>
    <w:rsid w:val="00232373"/>
    <w:rsid w:val="0023247D"/>
    <w:rsid w:val="002327D8"/>
    <w:rsid w:val="00232833"/>
    <w:rsid w:val="00232886"/>
    <w:rsid w:val="0023290D"/>
    <w:rsid w:val="002329BA"/>
    <w:rsid w:val="00232B66"/>
    <w:rsid w:val="00232E7F"/>
    <w:rsid w:val="00232F59"/>
    <w:rsid w:val="00233255"/>
    <w:rsid w:val="00233444"/>
    <w:rsid w:val="00233492"/>
    <w:rsid w:val="00233B64"/>
    <w:rsid w:val="002342DD"/>
    <w:rsid w:val="00234341"/>
    <w:rsid w:val="002344A0"/>
    <w:rsid w:val="002348B9"/>
    <w:rsid w:val="00234B22"/>
    <w:rsid w:val="00234B36"/>
    <w:rsid w:val="00234B90"/>
    <w:rsid w:val="002352F4"/>
    <w:rsid w:val="002352F5"/>
    <w:rsid w:val="002354C0"/>
    <w:rsid w:val="00235544"/>
    <w:rsid w:val="00235601"/>
    <w:rsid w:val="00235672"/>
    <w:rsid w:val="00235763"/>
    <w:rsid w:val="00235B24"/>
    <w:rsid w:val="00235D9E"/>
    <w:rsid w:val="00236149"/>
    <w:rsid w:val="002361CA"/>
    <w:rsid w:val="002366DC"/>
    <w:rsid w:val="00236AA7"/>
    <w:rsid w:val="00236AFA"/>
    <w:rsid w:val="00236B8F"/>
    <w:rsid w:val="00236EB2"/>
    <w:rsid w:val="00236F42"/>
    <w:rsid w:val="00236FC7"/>
    <w:rsid w:val="002371EC"/>
    <w:rsid w:val="00237425"/>
    <w:rsid w:val="0023756C"/>
    <w:rsid w:val="00237CE1"/>
    <w:rsid w:val="00237D43"/>
    <w:rsid w:val="00240150"/>
    <w:rsid w:val="00240514"/>
    <w:rsid w:val="0024079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345F"/>
    <w:rsid w:val="002437F8"/>
    <w:rsid w:val="00243B99"/>
    <w:rsid w:val="00243F28"/>
    <w:rsid w:val="002440B0"/>
    <w:rsid w:val="002440FD"/>
    <w:rsid w:val="002442B4"/>
    <w:rsid w:val="00244A81"/>
    <w:rsid w:val="00244DD6"/>
    <w:rsid w:val="00244FC2"/>
    <w:rsid w:val="0024520E"/>
    <w:rsid w:val="0024533B"/>
    <w:rsid w:val="002453AB"/>
    <w:rsid w:val="002457C9"/>
    <w:rsid w:val="00245A71"/>
    <w:rsid w:val="00245F1A"/>
    <w:rsid w:val="00246067"/>
    <w:rsid w:val="0024622A"/>
    <w:rsid w:val="0024636C"/>
    <w:rsid w:val="0024646E"/>
    <w:rsid w:val="00246703"/>
    <w:rsid w:val="002467D9"/>
    <w:rsid w:val="00246911"/>
    <w:rsid w:val="00246A43"/>
    <w:rsid w:val="00246A67"/>
    <w:rsid w:val="00247567"/>
    <w:rsid w:val="002475E6"/>
    <w:rsid w:val="00247792"/>
    <w:rsid w:val="00247B1C"/>
    <w:rsid w:val="00247C14"/>
    <w:rsid w:val="00247F47"/>
    <w:rsid w:val="002503F2"/>
    <w:rsid w:val="002504D4"/>
    <w:rsid w:val="002506CB"/>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9B0"/>
    <w:rsid w:val="00251A10"/>
    <w:rsid w:val="00251BDB"/>
    <w:rsid w:val="00251EA9"/>
    <w:rsid w:val="00251F35"/>
    <w:rsid w:val="002521C5"/>
    <w:rsid w:val="002522BE"/>
    <w:rsid w:val="0025230A"/>
    <w:rsid w:val="00252606"/>
    <w:rsid w:val="00252843"/>
    <w:rsid w:val="00252B9F"/>
    <w:rsid w:val="00252CBD"/>
    <w:rsid w:val="0025337F"/>
    <w:rsid w:val="002534E6"/>
    <w:rsid w:val="0025351C"/>
    <w:rsid w:val="00253919"/>
    <w:rsid w:val="00253A52"/>
    <w:rsid w:val="00253BFD"/>
    <w:rsid w:val="00254331"/>
    <w:rsid w:val="00254C8E"/>
    <w:rsid w:val="00254C93"/>
    <w:rsid w:val="00254D0A"/>
    <w:rsid w:val="0025506D"/>
    <w:rsid w:val="002552C6"/>
    <w:rsid w:val="002561E8"/>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57D29"/>
    <w:rsid w:val="00260460"/>
    <w:rsid w:val="00260855"/>
    <w:rsid w:val="002609BD"/>
    <w:rsid w:val="00260DC3"/>
    <w:rsid w:val="00260E78"/>
    <w:rsid w:val="002617E4"/>
    <w:rsid w:val="00261A2E"/>
    <w:rsid w:val="00261E15"/>
    <w:rsid w:val="00261E63"/>
    <w:rsid w:val="00262256"/>
    <w:rsid w:val="002625DD"/>
    <w:rsid w:val="002629FB"/>
    <w:rsid w:val="00262A48"/>
    <w:rsid w:val="00262B07"/>
    <w:rsid w:val="00263019"/>
    <w:rsid w:val="002631B8"/>
    <w:rsid w:val="00263388"/>
    <w:rsid w:val="002633A5"/>
    <w:rsid w:val="00263ACD"/>
    <w:rsid w:val="00263C1F"/>
    <w:rsid w:val="00263CEB"/>
    <w:rsid w:val="00263DD2"/>
    <w:rsid w:val="00263E67"/>
    <w:rsid w:val="002640A1"/>
    <w:rsid w:val="002648B0"/>
    <w:rsid w:val="002650D0"/>
    <w:rsid w:val="0026514D"/>
    <w:rsid w:val="002651D3"/>
    <w:rsid w:val="002658F7"/>
    <w:rsid w:val="00265D91"/>
    <w:rsid w:val="002661F0"/>
    <w:rsid w:val="002661FF"/>
    <w:rsid w:val="002663F0"/>
    <w:rsid w:val="0026661C"/>
    <w:rsid w:val="00266673"/>
    <w:rsid w:val="00266716"/>
    <w:rsid w:val="002668CB"/>
    <w:rsid w:val="00266E02"/>
    <w:rsid w:val="00266E6B"/>
    <w:rsid w:val="0026707F"/>
    <w:rsid w:val="00267174"/>
    <w:rsid w:val="002672C8"/>
    <w:rsid w:val="00267592"/>
    <w:rsid w:val="002675AE"/>
    <w:rsid w:val="00267955"/>
    <w:rsid w:val="00267DBA"/>
    <w:rsid w:val="00267E36"/>
    <w:rsid w:val="00267FC5"/>
    <w:rsid w:val="002701A0"/>
    <w:rsid w:val="002706DC"/>
    <w:rsid w:val="00270CBE"/>
    <w:rsid w:val="00270ECB"/>
    <w:rsid w:val="00270F31"/>
    <w:rsid w:val="002710EA"/>
    <w:rsid w:val="00271101"/>
    <w:rsid w:val="00271179"/>
    <w:rsid w:val="0027121D"/>
    <w:rsid w:val="00271256"/>
    <w:rsid w:val="002712D1"/>
    <w:rsid w:val="00271720"/>
    <w:rsid w:val="002717A3"/>
    <w:rsid w:val="00271BC4"/>
    <w:rsid w:val="00271C39"/>
    <w:rsid w:val="00271F91"/>
    <w:rsid w:val="00272414"/>
    <w:rsid w:val="002724FD"/>
    <w:rsid w:val="00272FDF"/>
    <w:rsid w:val="002731B1"/>
    <w:rsid w:val="002732CA"/>
    <w:rsid w:val="002732D4"/>
    <w:rsid w:val="00273630"/>
    <w:rsid w:val="0027382A"/>
    <w:rsid w:val="00273855"/>
    <w:rsid w:val="002738C5"/>
    <w:rsid w:val="00273AA1"/>
    <w:rsid w:val="00273C79"/>
    <w:rsid w:val="00274054"/>
    <w:rsid w:val="0027412E"/>
    <w:rsid w:val="00274310"/>
    <w:rsid w:val="002744C7"/>
    <w:rsid w:val="00274641"/>
    <w:rsid w:val="00274B43"/>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B23"/>
    <w:rsid w:val="00277B4F"/>
    <w:rsid w:val="002802E9"/>
    <w:rsid w:val="002802F5"/>
    <w:rsid w:val="002803CD"/>
    <w:rsid w:val="00280419"/>
    <w:rsid w:val="00280601"/>
    <w:rsid w:val="00280862"/>
    <w:rsid w:val="00280C3C"/>
    <w:rsid w:val="00280E07"/>
    <w:rsid w:val="002810FE"/>
    <w:rsid w:val="00281228"/>
    <w:rsid w:val="002815E0"/>
    <w:rsid w:val="0028198A"/>
    <w:rsid w:val="00281F30"/>
    <w:rsid w:val="00281FAD"/>
    <w:rsid w:val="002823BE"/>
    <w:rsid w:val="00282534"/>
    <w:rsid w:val="00282907"/>
    <w:rsid w:val="002829CE"/>
    <w:rsid w:val="00282A03"/>
    <w:rsid w:val="00282B3D"/>
    <w:rsid w:val="00283475"/>
    <w:rsid w:val="00283574"/>
    <w:rsid w:val="0028377A"/>
    <w:rsid w:val="00283D10"/>
    <w:rsid w:val="00283D64"/>
    <w:rsid w:val="00283FA0"/>
    <w:rsid w:val="00284436"/>
    <w:rsid w:val="00284560"/>
    <w:rsid w:val="00284576"/>
    <w:rsid w:val="002846AA"/>
    <w:rsid w:val="002846D8"/>
    <w:rsid w:val="00284B92"/>
    <w:rsid w:val="00284D1E"/>
    <w:rsid w:val="002851CE"/>
    <w:rsid w:val="00285282"/>
    <w:rsid w:val="00285284"/>
    <w:rsid w:val="002854E6"/>
    <w:rsid w:val="002857B2"/>
    <w:rsid w:val="002859CD"/>
    <w:rsid w:val="00285A2F"/>
    <w:rsid w:val="00285A6B"/>
    <w:rsid w:val="00285C54"/>
    <w:rsid w:val="00285DBE"/>
    <w:rsid w:val="00285E78"/>
    <w:rsid w:val="002866F7"/>
    <w:rsid w:val="00286779"/>
    <w:rsid w:val="00286818"/>
    <w:rsid w:val="00286A0A"/>
    <w:rsid w:val="00286F5E"/>
    <w:rsid w:val="002871E0"/>
    <w:rsid w:val="00287506"/>
    <w:rsid w:val="00287C2A"/>
    <w:rsid w:val="00287DE0"/>
    <w:rsid w:val="00287DEA"/>
    <w:rsid w:val="00287ED0"/>
    <w:rsid w:val="0029034D"/>
    <w:rsid w:val="00290A79"/>
    <w:rsid w:val="00290D5F"/>
    <w:rsid w:val="00290FFD"/>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BF"/>
    <w:rsid w:val="002979E8"/>
    <w:rsid w:val="00297A42"/>
    <w:rsid w:val="00297A4C"/>
    <w:rsid w:val="00297C64"/>
    <w:rsid w:val="00297D26"/>
    <w:rsid w:val="002A04D2"/>
    <w:rsid w:val="002A0762"/>
    <w:rsid w:val="002A0E29"/>
    <w:rsid w:val="002A10D4"/>
    <w:rsid w:val="002A1340"/>
    <w:rsid w:val="002A19F1"/>
    <w:rsid w:val="002A1C7D"/>
    <w:rsid w:val="002A1CAD"/>
    <w:rsid w:val="002A1D71"/>
    <w:rsid w:val="002A22A1"/>
    <w:rsid w:val="002A23CC"/>
    <w:rsid w:val="002A2461"/>
    <w:rsid w:val="002A2637"/>
    <w:rsid w:val="002A267E"/>
    <w:rsid w:val="002A335C"/>
    <w:rsid w:val="002A34BA"/>
    <w:rsid w:val="002A34F2"/>
    <w:rsid w:val="002A3533"/>
    <w:rsid w:val="002A3ABA"/>
    <w:rsid w:val="002A3F96"/>
    <w:rsid w:val="002A403F"/>
    <w:rsid w:val="002A44E2"/>
    <w:rsid w:val="002A450A"/>
    <w:rsid w:val="002A45D8"/>
    <w:rsid w:val="002A4B57"/>
    <w:rsid w:val="002A50D7"/>
    <w:rsid w:val="002A5585"/>
    <w:rsid w:val="002A56A5"/>
    <w:rsid w:val="002A68D6"/>
    <w:rsid w:val="002A696C"/>
    <w:rsid w:val="002A6D2B"/>
    <w:rsid w:val="002A6E5E"/>
    <w:rsid w:val="002A7758"/>
    <w:rsid w:val="002A787F"/>
    <w:rsid w:val="002A79B0"/>
    <w:rsid w:val="002A7BA4"/>
    <w:rsid w:val="002A7E53"/>
    <w:rsid w:val="002B0238"/>
    <w:rsid w:val="002B025F"/>
    <w:rsid w:val="002B0740"/>
    <w:rsid w:val="002B07FC"/>
    <w:rsid w:val="002B08D5"/>
    <w:rsid w:val="002B0A65"/>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31E4"/>
    <w:rsid w:val="002B3346"/>
    <w:rsid w:val="002B370D"/>
    <w:rsid w:val="002B3BC2"/>
    <w:rsid w:val="002B3E0D"/>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8E0"/>
    <w:rsid w:val="002C1E2D"/>
    <w:rsid w:val="002C1EE4"/>
    <w:rsid w:val="002C1EFE"/>
    <w:rsid w:val="002C1FF8"/>
    <w:rsid w:val="002C22B6"/>
    <w:rsid w:val="002C247F"/>
    <w:rsid w:val="002C2645"/>
    <w:rsid w:val="002C29C8"/>
    <w:rsid w:val="002C2B3A"/>
    <w:rsid w:val="002C2C57"/>
    <w:rsid w:val="002C2D40"/>
    <w:rsid w:val="002C2E52"/>
    <w:rsid w:val="002C34EF"/>
    <w:rsid w:val="002C3571"/>
    <w:rsid w:val="002C362D"/>
    <w:rsid w:val="002C3690"/>
    <w:rsid w:val="002C3953"/>
    <w:rsid w:val="002C3CC2"/>
    <w:rsid w:val="002C3DC8"/>
    <w:rsid w:val="002C42E1"/>
    <w:rsid w:val="002C4419"/>
    <w:rsid w:val="002C47D3"/>
    <w:rsid w:val="002C49C7"/>
    <w:rsid w:val="002C4DB8"/>
    <w:rsid w:val="002C4E92"/>
    <w:rsid w:val="002C4FF8"/>
    <w:rsid w:val="002C5132"/>
    <w:rsid w:val="002C516B"/>
    <w:rsid w:val="002C51E9"/>
    <w:rsid w:val="002C51ED"/>
    <w:rsid w:val="002C528E"/>
    <w:rsid w:val="002C54B4"/>
    <w:rsid w:val="002C58CA"/>
    <w:rsid w:val="002C5BBA"/>
    <w:rsid w:val="002C5D62"/>
    <w:rsid w:val="002C6318"/>
    <w:rsid w:val="002C6675"/>
    <w:rsid w:val="002C6A0F"/>
    <w:rsid w:val="002C6EB3"/>
    <w:rsid w:val="002C6F3B"/>
    <w:rsid w:val="002C7118"/>
    <w:rsid w:val="002C72EA"/>
    <w:rsid w:val="002C75CB"/>
    <w:rsid w:val="002C7649"/>
    <w:rsid w:val="002C774A"/>
    <w:rsid w:val="002C78B2"/>
    <w:rsid w:val="002C7A2E"/>
    <w:rsid w:val="002C7DE1"/>
    <w:rsid w:val="002C7FF7"/>
    <w:rsid w:val="002D0131"/>
    <w:rsid w:val="002D016F"/>
    <w:rsid w:val="002D06D6"/>
    <w:rsid w:val="002D078F"/>
    <w:rsid w:val="002D090F"/>
    <w:rsid w:val="002D09A1"/>
    <w:rsid w:val="002D0C3B"/>
    <w:rsid w:val="002D0CBF"/>
    <w:rsid w:val="002D0F3D"/>
    <w:rsid w:val="002D15A9"/>
    <w:rsid w:val="002D16FF"/>
    <w:rsid w:val="002D17AB"/>
    <w:rsid w:val="002D2279"/>
    <w:rsid w:val="002D227A"/>
    <w:rsid w:val="002D231E"/>
    <w:rsid w:val="002D23B8"/>
    <w:rsid w:val="002D2519"/>
    <w:rsid w:val="002D27AC"/>
    <w:rsid w:val="002D29D2"/>
    <w:rsid w:val="002D2B1F"/>
    <w:rsid w:val="002D2D2C"/>
    <w:rsid w:val="002D2EC2"/>
    <w:rsid w:val="002D2F94"/>
    <w:rsid w:val="002D3754"/>
    <w:rsid w:val="002D3E90"/>
    <w:rsid w:val="002D41F7"/>
    <w:rsid w:val="002D4520"/>
    <w:rsid w:val="002D493D"/>
    <w:rsid w:val="002D4B13"/>
    <w:rsid w:val="002D4C07"/>
    <w:rsid w:val="002D4CDE"/>
    <w:rsid w:val="002D4D31"/>
    <w:rsid w:val="002D4EDB"/>
    <w:rsid w:val="002D5195"/>
    <w:rsid w:val="002D55C8"/>
    <w:rsid w:val="002D56D2"/>
    <w:rsid w:val="002D606C"/>
    <w:rsid w:val="002D65F4"/>
    <w:rsid w:val="002D65FD"/>
    <w:rsid w:val="002D66E0"/>
    <w:rsid w:val="002D6779"/>
    <w:rsid w:val="002D67F3"/>
    <w:rsid w:val="002D6B78"/>
    <w:rsid w:val="002D6BB6"/>
    <w:rsid w:val="002D6C79"/>
    <w:rsid w:val="002D701D"/>
    <w:rsid w:val="002D7187"/>
    <w:rsid w:val="002D727A"/>
    <w:rsid w:val="002D72CC"/>
    <w:rsid w:val="002D7775"/>
    <w:rsid w:val="002D7B3A"/>
    <w:rsid w:val="002D7C59"/>
    <w:rsid w:val="002E093C"/>
    <w:rsid w:val="002E0B31"/>
    <w:rsid w:val="002E0BF0"/>
    <w:rsid w:val="002E0D1F"/>
    <w:rsid w:val="002E0E31"/>
    <w:rsid w:val="002E0F38"/>
    <w:rsid w:val="002E122B"/>
    <w:rsid w:val="002E13DC"/>
    <w:rsid w:val="002E1586"/>
    <w:rsid w:val="002E1955"/>
    <w:rsid w:val="002E1B11"/>
    <w:rsid w:val="002E1E90"/>
    <w:rsid w:val="002E20CC"/>
    <w:rsid w:val="002E20EB"/>
    <w:rsid w:val="002E2361"/>
    <w:rsid w:val="002E280D"/>
    <w:rsid w:val="002E285E"/>
    <w:rsid w:val="002E3152"/>
    <w:rsid w:val="002E3263"/>
    <w:rsid w:val="002E3367"/>
    <w:rsid w:val="002E3825"/>
    <w:rsid w:val="002E48FA"/>
    <w:rsid w:val="002E4A04"/>
    <w:rsid w:val="002E4D1F"/>
    <w:rsid w:val="002E508A"/>
    <w:rsid w:val="002E560E"/>
    <w:rsid w:val="002E56EC"/>
    <w:rsid w:val="002E56FE"/>
    <w:rsid w:val="002E576A"/>
    <w:rsid w:val="002E5874"/>
    <w:rsid w:val="002E5A80"/>
    <w:rsid w:val="002E5DDA"/>
    <w:rsid w:val="002E5DE9"/>
    <w:rsid w:val="002E60F2"/>
    <w:rsid w:val="002E6451"/>
    <w:rsid w:val="002E653E"/>
    <w:rsid w:val="002E65DC"/>
    <w:rsid w:val="002E67BE"/>
    <w:rsid w:val="002E6B7C"/>
    <w:rsid w:val="002E6F39"/>
    <w:rsid w:val="002E72AA"/>
    <w:rsid w:val="002E7555"/>
    <w:rsid w:val="002E7578"/>
    <w:rsid w:val="002E76E2"/>
    <w:rsid w:val="002E78FC"/>
    <w:rsid w:val="002E79C0"/>
    <w:rsid w:val="002F01ED"/>
    <w:rsid w:val="002F04F5"/>
    <w:rsid w:val="002F052A"/>
    <w:rsid w:val="002F0595"/>
    <w:rsid w:val="002F0684"/>
    <w:rsid w:val="002F0DA3"/>
    <w:rsid w:val="002F0F2F"/>
    <w:rsid w:val="002F11CC"/>
    <w:rsid w:val="002F12D8"/>
    <w:rsid w:val="002F1A7A"/>
    <w:rsid w:val="002F1DC3"/>
    <w:rsid w:val="002F214C"/>
    <w:rsid w:val="002F22B1"/>
    <w:rsid w:val="002F22CC"/>
    <w:rsid w:val="002F2316"/>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8D6"/>
    <w:rsid w:val="002F49AC"/>
    <w:rsid w:val="002F4C5D"/>
    <w:rsid w:val="002F4CC1"/>
    <w:rsid w:val="002F5B5B"/>
    <w:rsid w:val="002F5B9C"/>
    <w:rsid w:val="002F5E47"/>
    <w:rsid w:val="002F5F86"/>
    <w:rsid w:val="002F5FED"/>
    <w:rsid w:val="002F60B0"/>
    <w:rsid w:val="002F6272"/>
    <w:rsid w:val="002F6278"/>
    <w:rsid w:val="002F6617"/>
    <w:rsid w:val="002F6B33"/>
    <w:rsid w:val="002F715C"/>
    <w:rsid w:val="002F7392"/>
    <w:rsid w:val="002F7708"/>
    <w:rsid w:val="002F7746"/>
    <w:rsid w:val="002F776A"/>
    <w:rsid w:val="002F78B7"/>
    <w:rsid w:val="002F7BE9"/>
    <w:rsid w:val="00300156"/>
    <w:rsid w:val="0030035E"/>
    <w:rsid w:val="0030043B"/>
    <w:rsid w:val="00300C5D"/>
    <w:rsid w:val="0030106E"/>
    <w:rsid w:val="003011D3"/>
    <w:rsid w:val="00301223"/>
    <w:rsid w:val="00301639"/>
    <w:rsid w:val="00301722"/>
    <w:rsid w:val="00301765"/>
    <w:rsid w:val="00301957"/>
    <w:rsid w:val="00301E8B"/>
    <w:rsid w:val="00302017"/>
    <w:rsid w:val="0030209E"/>
    <w:rsid w:val="003023CA"/>
    <w:rsid w:val="003023DC"/>
    <w:rsid w:val="003023E5"/>
    <w:rsid w:val="00302E48"/>
    <w:rsid w:val="0030305B"/>
    <w:rsid w:val="003031D7"/>
    <w:rsid w:val="00303392"/>
    <w:rsid w:val="003039E6"/>
    <w:rsid w:val="00303C80"/>
    <w:rsid w:val="00303CFA"/>
    <w:rsid w:val="00303D26"/>
    <w:rsid w:val="00303E7E"/>
    <w:rsid w:val="00303FE3"/>
    <w:rsid w:val="0030414A"/>
    <w:rsid w:val="003042FE"/>
    <w:rsid w:val="00304683"/>
    <w:rsid w:val="00304D2C"/>
    <w:rsid w:val="00304E2C"/>
    <w:rsid w:val="00304F46"/>
    <w:rsid w:val="00305037"/>
    <w:rsid w:val="003051A5"/>
    <w:rsid w:val="0030542F"/>
    <w:rsid w:val="00305696"/>
    <w:rsid w:val="00305899"/>
    <w:rsid w:val="00305973"/>
    <w:rsid w:val="00305E8C"/>
    <w:rsid w:val="003060AD"/>
    <w:rsid w:val="003061AC"/>
    <w:rsid w:val="003062A1"/>
    <w:rsid w:val="003062B1"/>
    <w:rsid w:val="00306460"/>
    <w:rsid w:val="00306521"/>
    <w:rsid w:val="0030680B"/>
    <w:rsid w:val="00306926"/>
    <w:rsid w:val="00306BAC"/>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CDC"/>
    <w:rsid w:val="00310CE0"/>
    <w:rsid w:val="00310DCE"/>
    <w:rsid w:val="0031113D"/>
    <w:rsid w:val="00311253"/>
    <w:rsid w:val="003113D3"/>
    <w:rsid w:val="0031142E"/>
    <w:rsid w:val="00311755"/>
    <w:rsid w:val="0031203F"/>
    <w:rsid w:val="003131D5"/>
    <w:rsid w:val="003133AF"/>
    <w:rsid w:val="003135B0"/>
    <w:rsid w:val="00313851"/>
    <w:rsid w:val="00313930"/>
    <w:rsid w:val="00313C25"/>
    <w:rsid w:val="00313C67"/>
    <w:rsid w:val="00313D2D"/>
    <w:rsid w:val="00314056"/>
    <w:rsid w:val="00314158"/>
    <w:rsid w:val="00314207"/>
    <w:rsid w:val="003142AA"/>
    <w:rsid w:val="0031437E"/>
    <w:rsid w:val="003143DF"/>
    <w:rsid w:val="003144A2"/>
    <w:rsid w:val="003145C7"/>
    <w:rsid w:val="003147C9"/>
    <w:rsid w:val="00314AB7"/>
    <w:rsid w:val="00314B70"/>
    <w:rsid w:val="00314D06"/>
    <w:rsid w:val="00314DDA"/>
    <w:rsid w:val="00314F59"/>
    <w:rsid w:val="003150F0"/>
    <w:rsid w:val="00315119"/>
    <w:rsid w:val="003154CD"/>
    <w:rsid w:val="003155E9"/>
    <w:rsid w:val="00315CC5"/>
    <w:rsid w:val="00315D43"/>
    <w:rsid w:val="00315F81"/>
    <w:rsid w:val="00316464"/>
    <w:rsid w:val="003165A4"/>
    <w:rsid w:val="00316800"/>
    <w:rsid w:val="00316D8F"/>
    <w:rsid w:val="00317029"/>
    <w:rsid w:val="003172F1"/>
    <w:rsid w:val="0031736A"/>
    <w:rsid w:val="003173FD"/>
    <w:rsid w:val="00317559"/>
    <w:rsid w:val="003175C9"/>
    <w:rsid w:val="003176F0"/>
    <w:rsid w:val="003178D0"/>
    <w:rsid w:val="003178FD"/>
    <w:rsid w:val="00317AF2"/>
    <w:rsid w:val="00317DEF"/>
    <w:rsid w:val="00317F43"/>
    <w:rsid w:val="003203FE"/>
    <w:rsid w:val="003208CF"/>
    <w:rsid w:val="00320953"/>
    <w:rsid w:val="00320B42"/>
    <w:rsid w:val="00320CAE"/>
    <w:rsid w:val="00321614"/>
    <w:rsid w:val="003217D1"/>
    <w:rsid w:val="00321953"/>
    <w:rsid w:val="00321AE6"/>
    <w:rsid w:val="00321C2A"/>
    <w:rsid w:val="00321F0B"/>
    <w:rsid w:val="003220D6"/>
    <w:rsid w:val="00322428"/>
    <w:rsid w:val="00322916"/>
    <w:rsid w:val="00322A67"/>
    <w:rsid w:val="00322BF3"/>
    <w:rsid w:val="00323092"/>
    <w:rsid w:val="0032344E"/>
    <w:rsid w:val="00323922"/>
    <w:rsid w:val="00323D47"/>
    <w:rsid w:val="00324482"/>
    <w:rsid w:val="00324F16"/>
    <w:rsid w:val="003250C0"/>
    <w:rsid w:val="0032567D"/>
    <w:rsid w:val="003257CB"/>
    <w:rsid w:val="0032589A"/>
    <w:rsid w:val="00325DFE"/>
    <w:rsid w:val="00325E81"/>
    <w:rsid w:val="00325EB0"/>
    <w:rsid w:val="00325FD9"/>
    <w:rsid w:val="0032602D"/>
    <w:rsid w:val="0032611D"/>
    <w:rsid w:val="003261E7"/>
    <w:rsid w:val="00326596"/>
    <w:rsid w:val="003266C9"/>
    <w:rsid w:val="003266E7"/>
    <w:rsid w:val="003267CE"/>
    <w:rsid w:val="00326D1B"/>
    <w:rsid w:val="00326EA5"/>
    <w:rsid w:val="00327290"/>
    <w:rsid w:val="003278AF"/>
    <w:rsid w:val="00327C9B"/>
    <w:rsid w:val="00327E83"/>
    <w:rsid w:val="00327F78"/>
    <w:rsid w:val="00330057"/>
    <w:rsid w:val="003302F1"/>
    <w:rsid w:val="0033077D"/>
    <w:rsid w:val="00330D5E"/>
    <w:rsid w:val="00330F36"/>
    <w:rsid w:val="003316B7"/>
    <w:rsid w:val="003324D7"/>
    <w:rsid w:val="00332638"/>
    <w:rsid w:val="00332B10"/>
    <w:rsid w:val="00332B59"/>
    <w:rsid w:val="00332DB3"/>
    <w:rsid w:val="00332DDB"/>
    <w:rsid w:val="003330D4"/>
    <w:rsid w:val="00333461"/>
    <w:rsid w:val="00333471"/>
    <w:rsid w:val="003335C4"/>
    <w:rsid w:val="00333C2E"/>
    <w:rsid w:val="00333DDF"/>
    <w:rsid w:val="00334751"/>
    <w:rsid w:val="00334901"/>
    <w:rsid w:val="00334B35"/>
    <w:rsid w:val="0033518F"/>
    <w:rsid w:val="00335305"/>
    <w:rsid w:val="003355AE"/>
    <w:rsid w:val="003359D0"/>
    <w:rsid w:val="00335B8A"/>
    <w:rsid w:val="00335D9C"/>
    <w:rsid w:val="00335FD9"/>
    <w:rsid w:val="0033604F"/>
    <w:rsid w:val="00336074"/>
    <w:rsid w:val="003364B0"/>
    <w:rsid w:val="00336742"/>
    <w:rsid w:val="00336831"/>
    <w:rsid w:val="00336A20"/>
    <w:rsid w:val="00336EDF"/>
    <w:rsid w:val="00337417"/>
    <w:rsid w:val="0033752C"/>
    <w:rsid w:val="003376AE"/>
    <w:rsid w:val="00337732"/>
    <w:rsid w:val="003378D9"/>
    <w:rsid w:val="003378FE"/>
    <w:rsid w:val="0033790D"/>
    <w:rsid w:val="003379BA"/>
    <w:rsid w:val="003400BE"/>
    <w:rsid w:val="0034028C"/>
    <w:rsid w:val="003402B0"/>
    <w:rsid w:val="003405C8"/>
    <w:rsid w:val="00340795"/>
    <w:rsid w:val="00340860"/>
    <w:rsid w:val="0034095B"/>
    <w:rsid w:val="00340B68"/>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CB4"/>
    <w:rsid w:val="00343F46"/>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5F9"/>
    <w:rsid w:val="00347652"/>
    <w:rsid w:val="00347979"/>
    <w:rsid w:val="00347B40"/>
    <w:rsid w:val="00347E92"/>
    <w:rsid w:val="00350101"/>
    <w:rsid w:val="003507C4"/>
    <w:rsid w:val="00350A38"/>
    <w:rsid w:val="00350BB3"/>
    <w:rsid w:val="00350BB9"/>
    <w:rsid w:val="0035104A"/>
    <w:rsid w:val="003511A4"/>
    <w:rsid w:val="00351265"/>
    <w:rsid w:val="0035183E"/>
    <w:rsid w:val="00351A6D"/>
    <w:rsid w:val="00351B3E"/>
    <w:rsid w:val="00351BC6"/>
    <w:rsid w:val="00351BED"/>
    <w:rsid w:val="00351DB3"/>
    <w:rsid w:val="00351F47"/>
    <w:rsid w:val="00351F7B"/>
    <w:rsid w:val="00352059"/>
    <w:rsid w:val="0035256E"/>
    <w:rsid w:val="0035286E"/>
    <w:rsid w:val="00352C3E"/>
    <w:rsid w:val="00352E48"/>
    <w:rsid w:val="00352EC9"/>
    <w:rsid w:val="00353048"/>
    <w:rsid w:val="00353085"/>
    <w:rsid w:val="003531C8"/>
    <w:rsid w:val="0035372B"/>
    <w:rsid w:val="003538E6"/>
    <w:rsid w:val="00353BB1"/>
    <w:rsid w:val="0035412E"/>
    <w:rsid w:val="003543CC"/>
    <w:rsid w:val="0035441A"/>
    <w:rsid w:val="00354927"/>
    <w:rsid w:val="00354C1D"/>
    <w:rsid w:val="003550FE"/>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A7E"/>
    <w:rsid w:val="003573BC"/>
    <w:rsid w:val="00357910"/>
    <w:rsid w:val="00357F07"/>
    <w:rsid w:val="003600E6"/>
    <w:rsid w:val="00360267"/>
    <w:rsid w:val="00360649"/>
    <w:rsid w:val="00360691"/>
    <w:rsid w:val="003606C8"/>
    <w:rsid w:val="0036081A"/>
    <w:rsid w:val="00360B53"/>
    <w:rsid w:val="00360E25"/>
    <w:rsid w:val="00360E3C"/>
    <w:rsid w:val="00360F55"/>
    <w:rsid w:val="003610BC"/>
    <w:rsid w:val="003611D5"/>
    <w:rsid w:val="00361364"/>
    <w:rsid w:val="00361B33"/>
    <w:rsid w:val="00361C59"/>
    <w:rsid w:val="00361E49"/>
    <w:rsid w:val="00361F7A"/>
    <w:rsid w:val="00361FDF"/>
    <w:rsid w:val="00362804"/>
    <w:rsid w:val="0036283C"/>
    <w:rsid w:val="0036291B"/>
    <w:rsid w:val="00362F36"/>
    <w:rsid w:val="0036342D"/>
    <w:rsid w:val="00363552"/>
    <w:rsid w:val="00363829"/>
    <w:rsid w:val="00363866"/>
    <w:rsid w:val="00363A13"/>
    <w:rsid w:val="00363A21"/>
    <w:rsid w:val="00363BC1"/>
    <w:rsid w:val="0036442F"/>
    <w:rsid w:val="00364611"/>
    <w:rsid w:val="003647DD"/>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D82"/>
    <w:rsid w:val="003712EB"/>
    <w:rsid w:val="0037178A"/>
    <w:rsid w:val="00371F25"/>
    <w:rsid w:val="003721DB"/>
    <w:rsid w:val="003723A2"/>
    <w:rsid w:val="00372478"/>
    <w:rsid w:val="003725AE"/>
    <w:rsid w:val="003727D1"/>
    <w:rsid w:val="003728F7"/>
    <w:rsid w:val="00372BF3"/>
    <w:rsid w:val="00372EAE"/>
    <w:rsid w:val="00372F6C"/>
    <w:rsid w:val="003731FE"/>
    <w:rsid w:val="0037330C"/>
    <w:rsid w:val="003735F6"/>
    <w:rsid w:val="00373632"/>
    <w:rsid w:val="003738C8"/>
    <w:rsid w:val="003738D9"/>
    <w:rsid w:val="0037393E"/>
    <w:rsid w:val="0037397C"/>
    <w:rsid w:val="00373EFB"/>
    <w:rsid w:val="00374823"/>
    <w:rsid w:val="00374B1B"/>
    <w:rsid w:val="00374FD6"/>
    <w:rsid w:val="00375087"/>
    <w:rsid w:val="0037540A"/>
    <w:rsid w:val="00375A1F"/>
    <w:rsid w:val="00375A78"/>
    <w:rsid w:val="00375D04"/>
    <w:rsid w:val="00375F9C"/>
    <w:rsid w:val="00376247"/>
    <w:rsid w:val="0037688A"/>
    <w:rsid w:val="00376FA2"/>
    <w:rsid w:val="0037711F"/>
    <w:rsid w:val="003771A5"/>
    <w:rsid w:val="003773DB"/>
    <w:rsid w:val="00377CA8"/>
    <w:rsid w:val="00377CDF"/>
    <w:rsid w:val="00380176"/>
    <w:rsid w:val="00380287"/>
    <w:rsid w:val="003805F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79E"/>
    <w:rsid w:val="00384CFE"/>
    <w:rsid w:val="00384F99"/>
    <w:rsid w:val="00385099"/>
    <w:rsid w:val="003852AB"/>
    <w:rsid w:val="0038534D"/>
    <w:rsid w:val="0038578E"/>
    <w:rsid w:val="00385FD4"/>
    <w:rsid w:val="003861CD"/>
    <w:rsid w:val="00386753"/>
    <w:rsid w:val="0038682B"/>
    <w:rsid w:val="00386937"/>
    <w:rsid w:val="00386944"/>
    <w:rsid w:val="00386BC1"/>
    <w:rsid w:val="00386C50"/>
    <w:rsid w:val="00386D1C"/>
    <w:rsid w:val="003870EF"/>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D"/>
    <w:rsid w:val="00391D58"/>
    <w:rsid w:val="00391D5F"/>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138"/>
    <w:rsid w:val="00396C26"/>
    <w:rsid w:val="0039705C"/>
    <w:rsid w:val="00397362"/>
    <w:rsid w:val="00397602"/>
    <w:rsid w:val="00397684"/>
    <w:rsid w:val="0039790C"/>
    <w:rsid w:val="00397980"/>
    <w:rsid w:val="00397A79"/>
    <w:rsid w:val="003A01A0"/>
    <w:rsid w:val="003A028B"/>
    <w:rsid w:val="003A03AC"/>
    <w:rsid w:val="003A0B7F"/>
    <w:rsid w:val="003A0CB9"/>
    <w:rsid w:val="003A1454"/>
    <w:rsid w:val="003A1652"/>
    <w:rsid w:val="003A18F1"/>
    <w:rsid w:val="003A1BD2"/>
    <w:rsid w:val="003A1DA5"/>
    <w:rsid w:val="003A202B"/>
    <w:rsid w:val="003A262B"/>
    <w:rsid w:val="003A2792"/>
    <w:rsid w:val="003A2B9E"/>
    <w:rsid w:val="003A2DE3"/>
    <w:rsid w:val="003A35CE"/>
    <w:rsid w:val="003A375E"/>
    <w:rsid w:val="003A3B48"/>
    <w:rsid w:val="003A3BDA"/>
    <w:rsid w:val="003A3FF4"/>
    <w:rsid w:val="003A402D"/>
    <w:rsid w:val="003A4394"/>
    <w:rsid w:val="003A4476"/>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F50"/>
    <w:rsid w:val="003A728C"/>
    <w:rsid w:val="003A7426"/>
    <w:rsid w:val="003A75D8"/>
    <w:rsid w:val="003A7603"/>
    <w:rsid w:val="003A7682"/>
    <w:rsid w:val="003A787B"/>
    <w:rsid w:val="003A7EBD"/>
    <w:rsid w:val="003A7EF9"/>
    <w:rsid w:val="003B02FC"/>
    <w:rsid w:val="003B04F1"/>
    <w:rsid w:val="003B0679"/>
    <w:rsid w:val="003B0843"/>
    <w:rsid w:val="003B0935"/>
    <w:rsid w:val="003B0D5B"/>
    <w:rsid w:val="003B0D66"/>
    <w:rsid w:val="003B0E30"/>
    <w:rsid w:val="003B0F80"/>
    <w:rsid w:val="003B1427"/>
    <w:rsid w:val="003B14F8"/>
    <w:rsid w:val="003B1783"/>
    <w:rsid w:val="003B1813"/>
    <w:rsid w:val="003B1A59"/>
    <w:rsid w:val="003B1AB4"/>
    <w:rsid w:val="003B1BB2"/>
    <w:rsid w:val="003B1D53"/>
    <w:rsid w:val="003B2132"/>
    <w:rsid w:val="003B28A5"/>
    <w:rsid w:val="003B2F65"/>
    <w:rsid w:val="003B36F9"/>
    <w:rsid w:val="003B3977"/>
    <w:rsid w:val="003B3CAA"/>
    <w:rsid w:val="003B4E27"/>
    <w:rsid w:val="003B557C"/>
    <w:rsid w:val="003B569D"/>
    <w:rsid w:val="003B5B52"/>
    <w:rsid w:val="003B62CD"/>
    <w:rsid w:val="003B6463"/>
    <w:rsid w:val="003B6552"/>
    <w:rsid w:val="003B6572"/>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89C"/>
    <w:rsid w:val="003C0947"/>
    <w:rsid w:val="003C09FB"/>
    <w:rsid w:val="003C0C68"/>
    <w:rsid w:val="003C0D04"/>
    <w:rsid w:val="003C0FE1"/>
    <w:rsid w:val="003C182C"/>
    <w:rsid w:val="003C18A6"/>
    <w:rsid w:val="003C1D9E"/>
    <w:rsid w:val="003C2074"/>
    <w:rsid w:val="003C24B9"/>
    <w:rsid w:val="003C25C1"/>
    <w:rsid w:val="003C28F2"/>
    <w:rsid w:val="003C2C5D"/>
    <w:rsid w:val="003C3267"/>
    <w:rsid w:val="003C39CD"/>
    <w:rsid w:val="003C3D71"/>
    <w:rsid w:val="003C3F11"/>
    <w:rsid w:val="003C3F28"/>
    <w:rsid w:val="003C44B2"/>
    <w:rsid w:val="003C465E"/>
    <w:rsid w:val="003C4B2F"/>
    <w:rsid w:val="003C4B8F"/>
    <w:rsid w:val="003C4CE4"/>
    <w:rsid w:val="003C4FF0"/>
    <w:rsid w:val="003C5004"/>
    <w:rsid w:val="003C509E"/>
    <w:rsid w:val="003C5336"/>
    <w:rsid w:val="003C53EB"/>
    <w:rsid w:val="003C540D"/>
    <w:rsid w:val="003C570C"/>
    <w:rsid w:val="003C5DCD"/>
    <w:rsid w:val="003C610A"/>
    <w:rsid w:val="003C61C9"/>
    <w:rsid w:val="003C6A7F"/>
    <w:rsid w:val="003C6ADD"/>
    <w:rsid w:val="003C6BCE"/>
    <w:rsid w:val="003C7082"/>
    <w:rsid w:val="003C7337"/>
    <w:rsid w:val="003C782F"/>
    <w:rsid w:val="003C7ED7"/>
    <w:rsid w:val="003D019E"/>
    <w:rsid w:val="003D02DE"/>
    <w:rsid w:val="003D034F"/>
    <w:rsid w:val="003D0783"/>
    <w:rsid w:val="003D0A0C"/>
    <w:rsid w:val="003D10E9"/>
    <w:rsid w:val="003D117B"/>
    <w:rsid w:val="003D12C9"/>
    <w:rsid w:val="003D13BA"/>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A4"/>
    <w:rsid w:val="003D2DDD"/>
    <w:rsid w:val="003D2EC2"/>
    <w:rsid w:val="003D325A"/>
    <w:rsid w:val="003D33EB"/>
    <w:rsid w:val="003D3672"/>
    <w:rsid w:val="003D3B4F"/>
    <w:rsid w:val="003D3B86"/>
    <w:rsid w:val="003D454B"/>
    <w:rsid w:val="003D45F8"/>
    <w:rsid w:val="003D4692"/>
    <w:rsid w:val="003D485D"/>
    <w:rsid w:val="003D50C3"/>
    <w:rsid w:val="003D52A1"/>
    <w:rsid w:val="003D56D4"/>
    <w:rsid w:val="003D5AA0"/>
    <w:rsid w:val="003D5B2D"/>
    <w:rsid w:val="003D5C7D"/>
    <w:rsid w:val="003D6054"/>
    <w:rsid w:val="003D62C5"/>
    <w:rsid w:val="003D62FA"/>
    <w:rsid w:val="003D6414"/>
    <w:rsid w:val="003D6B92"/>
    <w:rsid w:val="003D6E9F"/>
    <w:rsid w:val="003D7272"/>
    <w:rsid w:val="003D731D"/>
    <w:rsid w:val="003D740A"/>
    <w:rsid w:val="003D7773"/>
    <w:rsid w:val="003D7850"/>
    <w:rsid w:val="003D7D72"/>
    <w:rsid w:val="003D7E97"/>
    <w:rsid w:val="003E022B"/>
    <w:rsid w:val="003E0422"/>
    <w:rsid w:val="003E0D1C"/>
    <w:rsid w:val="003E0E81"/>
    <w:rsid w:val="003E1192"/>
    <w:rsid w:val="003E11DF"/>
    <w:rsid w:val="003E138E"/>
    <w:rsid w:val="003E1398"/>
    <w:rsid w:val="003E16A6"/>
    <w:rsid w:val="003E16E0"/>
    <w:rsid w:val="003E18BC"/>
    <w:rsid w:val="003E1A53"/>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C9E"/>
    <w:rsid w:val="003E4ED4"/>
    <w:rsid w:val="003E510E"/>
    <w:rsid w:val="003E51B8"/>
    <w:rsid w:val="003E534C"/>
    <w:rsid w:val="003E5769"/>
    <w:rsid w:val="003E5948"/>
    <w:rsid w:val="003E5A23"/>
    <w:rsid w:val="003E5D67"/>
    <w:rsid w:val="003E5D89"/>
    <w:rsid w:val="003E5FF7"/>
    <w:rsid w:val="003E6004"/>
    <w:rsid w:val="003E6253"/>
    <w:rsid w:val="003E63F9"/>
    <w:rsid w:val="003E63FD"/>
    <w:rsid w:val="003E6457"/>
    <w:rsid w:val="003E6676"/>
    <w:rsid w:val="003E6D7B"/>
    <w:rsid w:val="003E6DD3"/>
    <w:rsid w:val="003E7630"/>
    <w:rsid w:val="003E7716"/>
    <w:rsid w:val="003E771C"/>
    <w:rsid w:val="003E79F0"/>
    <w:rsid w:val="003E7B88"/>
    <w:rsid w:val="003E7E41"/>
    <w:rsid w:val="003E7F8C"/>
    <w:rsid w:val="003E7FF4"/>
    <w:rsid w:val="003F01D8"/>
    <w:rsid w:val="003F06D4"/>
    <w:rsid w:val="003F0938"/>
    <w:rsid w:val="003F0AA0"/>
    <w:rsid w:val="003F0AB9"/>
    <w:rsid w:val="003F0C85"/>
    <w:rsid w:val="003F1327"/>
    <w:rsid w:val="003F16FF"/>
    <w:rsid w:val="003F1B04"/>
    <w:rsid w:val="003F1C5F"/>
    <w:rsid w:val="003F1DB6"/>
    <w:rsid w:val="003F1F48"/>
    <w:rsid w:val="003F200B"/>
    <w:rsid w:val="003F21A3"/>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0F"/>
    <w:rsid w:val="003F77B4"/>
    <w:rsid w:val="003F7B4D"/>
    <w:rsid w:val="003F7BB3"/>
    <w:rsid w:val="003F7C3A"/>
    <w:rsid w:val="004000D4"/>
    <w:rsid w:val="00400744"/>
    <w:rsid w:val="00400A3E"/>
    <w:rsid w:val="00400C31"/>
    <w:rsid w:val="00400DAC"/>
    <w:rsid w:val="00400FA6"/>
    <w:rsid w:val="004014EA"/>
    <w:rsid w:val="0040157B"/>
    <w:rsid w:val="00401ACB"/>
    <w:rsid w:val="00401E14"/>
    <w:rsid w:val="0040273B"/>
    <w:rsid w:val="00402793"/>
    <w:rsid w:val="00402B0C"/>
    <w:rsid w:val="00402B47"/>
    <w:rsid w:val="00402E00"/>
    <w:rsid w:val="00402F3B"/>
    <w:rsid w:val="0040300E"/>
    <w:rsid w:val="004033D3"/>
    <w:rsid w:val="004035D5"/>
    <w:rsid w:val="004035DF"/>
    <w:rsid w:val="00403918"/>
    <w:rsid w:val="00403A7D"/>
    <w:rsid w:val="00403D6F"/>
    <w:rsid w:val="00404179"/>
    <w:rsid w:val="00404287"/>
    <w:rsid w:val="00404321"/>
    <w:rsid w:val="004048AE"/>
    <w:rsid w:val="00404D63"/>
    <w:rsid w:val="00404EC1"/>
    <w:rsid w:val="00405642"/>
    <w:rsid w:val="0040566D"/>
    <w:rsid w:val="0040569D"/>
    <w:rsid w:val="004058B4"/>
    <w:rsid w:val="00405BB2"/>
    <w:rsid w:val="00405E3B"/>
    <w:rsid w:val="00405EDD"/>
    <w:rsid w:val="004067EA"/>
    <w:rsid w:val="004068CF"/>
    <w:rsid w:val="00406A66"/>
    <w:rsid w:val="00406C82"/>
    <w:rsid w:val="00406D07"/>
    <w:rsid w:val="004071E5"/>
    <w:rsid w:val="004071F2"/>
    <w:rsid w:val="0040734D"/>
    <w:rsid w:val="004074AB"/>
    <w:rsid w:val="004075BB"/>
    <w:rsid w:val="0040771C"/>
    <w:rsid w:val="00407984"/>
    <w:rsid w:val="00407B38"/>
    <w:rsid w:val="00410110"/>
    <w:rsid w:val="0041036E"/>
    <w:rsid w:val="00410898"/>
    <w:rsid w:val="00410936"/>
    <w:rsid w:val="00410D82"/>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131"/>
    <w:rsid w:val="004143FC"/>
    <w:rsid w:val="00414836"/>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FAF"/>
    <w:rsid w:val="004178A6"/>
    <w:rsid w:val="00417A8E"/>
    <w:rsid w:val="00417AAE"/>
    <w:rsid w:val="00417BE3"/>
    <w:rsid w:val="00417D8B"/>
    <w:rsid w:val="00417F8C"/>
    <w:rsid w:val="00417FBC"/>
    <w:rsid w:val="0042054E"/>
    <w:rsid w:val="004209B9"/>
    <w:rsid w:val="00420A0F"/>
    <w:rsid w:val="00420C4F"/>
    <w:rsid w:val="00420DD7"/>
    <w:rsid w:val="00420F85"/>
    <w:rsid w:val="00421071"/>
    <w:rsid w:val="004213CE"/>
    <w:rsid w:val="004215F5"/>
    <w:rsid w:val="00421F83"/>
    <w:rsid w:val="0042225C"/>
    <w:rsid w:val="004223DF"/>
    <w:rsid w:val="00422A68"/>
    <w:rsid w:val="00422B2D"/>
    <w:rsid w:val="00422E87"/>
    <w:rsid w:val="00422F5E"/>
    <w:rsid w:val="00423437"/>
    <w:rsid w:val="00423795"/>
    <w:rsid w:val="00423843"/>
    <w:rsid w:val="00423D1D"/>
    <w:rsid w:val="00423D85"/>
    <w:rsid w:val="004242F7"/>
    <w:rsid w:val="00424AB6"/>
    <w:rsid w:val="00424E97"/>
    <w:rsid w:val="00424F41"/>
    <w:rsid w:val="0042529D"/>
    <w:rsid w:val="00425393"/>
    <w:rsid w:val="004255CF"/>
    <w:rsid w:val="004256ED"/>
    <w:rsid w:val="00425706"/>
    <w:rsid w:val="0042597F"/>
    <w:rsid w:val="00425B31"/>
    <w:rsid w:val="00425BCC"/>
    <w:rsid w:val="00425BDB"/>
    <w:rsid w:val="00425DA1"/>
    <w:rsid w:val="00425DD1"/>
    <w:rsid w:val="00425E4D"/>
    <w:rsid w:val="0042611B"/>
    <w:rsid w:val="00426134"/>
    <w:rsid w:val="004268C6"/>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F7C"/>
    <w:rsid w:val="004300E5"/>
    <w:rsid w:val="004300F2"/>
    <w:rsid w:val="0043033E"/>
    <w:rsid w:val="00430AA9"/>
    <w:rsid w:val="00430C5F"/>
    <w:rsid w:val="00430C98"/>
    <w:rsid w:val="004310DF"/>
    <w:rsid w:val="004314B3"/>
    <w:rsid w:val="00431A52"/>
    <w:rsid w:val="00431C9B"/>
    <w:rsid w:val="00431CAB"/>
    <w:rsid w:val="00431D36"/>
    <w:rsid w:val="0043224A"/>
    <w:rsid w:val="00432458"/>
    <w:rsid w:val="004324C0"/>
    <w:rsid w:val="004326B8"/>
    <w:rsid w:val="00432C04"/>
    <w:rsid w:val="00432F87"/>
    <w:rsid w:val="00433186"/>
    <w:rsid w:val="004335EF"/>
    <w:rsid w:val="004335FB"/>
    <w:rsid w:val="00433804"/>
    <w:rsid w:val="00433AD4"/>
    <w:rsid w:val="00433E00"/>
    <w:rsid w:val="00433FF1"/>
    <w:rsid w:val="00434500"/>
    <w:rsid w:val="004346A6"/>
    <w:rsid w:val="004348BC"/>
    <w:rsid w:val="004348BF"/>
    <w:rsid w:val="00434B0D"/>
    <w:rsid w:val="00434DC9"/>
    <w:rsid w:val="00434E9F"/>
    <w:rsid w:val="00434F5A"/>
    <w:rsid w:val="004351D5"/>
    <w:rsid w:val="00435916"/>
    <w:rsid w:val="004359CB"/>
    <w:rsid w:val="00435BF4"/>
    <w:rsid w:val="00435CC7"/>
    <w:rsid w:val="00435F5E"/>
    <w:rsid w:val="00435FBE"/>
    <w:rsid w:val="0043607F"/>
    <w:rsid w:val="0043642A"/>
    <w:rsid w:val="00437049"/>
    <w:rsid w:val="0043754C"/>
    <w:rsid w:val="004376F5"/>
    <w:rsid w:val="00437A7D"/>
    <w:rsid w:val="00437C17"/>
    <w:rsid w:val="00437CE5"/>
    <w:rsid w:val="00437F16"/>
    <w:rsid w:val="004408F2"/>
    <w:rsid w:val="00440EB3"/>
    <w:rsid w:val="004410CA"/>
    <w:rsid w:val="004413F4"/>
    <w:rsid w:val="0044184D"/>
    <w:rsid w:val="004418B6"/>
    <w:rsid w:val="004418F2"/>
    <w:rsid w:val="00441D12"/>
    <w:rsid w:val="00441D2B"/>
    <w:rsid w:val="00441DA9"/>
    <w:rsid w:val="00442093"/>
    <w:rsid w:val="00442400"/>
    <w:rsid w:val="004429EB"/>
    <w:rsid w:val="00442C2B"/>
    <w:rsid w:val="00442C36"/>
    <w:rsid w:val="00442D70"/>
    <w:rsid w:val="00442D79"/>
    <w:rsid w:val="00442E88"/>
    <w:rsid w:val="00442F45"/>
    <w:rsid w:val="00443041"/>
    <w:rsid w:val="00443190"/>
    <w:rsid w:val="0044325F"/>
    <w:rsid w:val="004437FC"/>
    <w:rsid w:val="004439D5"/>
    <w:rsid w:val="00444035"/>
    <w:rsid w:val="0044435E"/>
    <w:rsid w:val="004444A8"/>
    <w:rsid w:val="00444530"/>
    <w:rsid w:val="0044489A"/>
    <w:rsid w:val="00444904"/>
    <w:rsid w:val="00444D80"/>
    <w:rsid w:val="00444F2C"/>
    <w:rsid w:val="004453A6"/>
    <w:rsid w:val="00445AA0"/>
    <w:rsid w:val="00445AB7"/>
    <w:rsid w:val="00445BA4"/>
    <w:rsid w:val="00445C16"/>
    <w:rsid w:val="00445D29"/>
    <w:rsid w:val="00446295"/>
    <w:rsid w:val="0044634E"/>
    <w:rsid w:val="0044638A"/>
    <w:rsid w:val="004463B0"/>
    <w:rsid w:val="00446415"/>
    <w:rsid w:val="00446870"/>
    <w:rsid w:val="0044701D"/>
    <w:rsid w:val="004470C6"/>
    <w:rsid w:val="004475A3"/>
    <w:rsid w:val="00447662"/>
    <w:rsid w:val="004500C6"/>
    <w:rsid w:val="00450175"/>
    <w:rsid w:val="00450317"/>
    <w:rsid w:val="004503D7"/>
    <w:rsid w:val="004504BB"/>
    <w:rsid w:val="0045054F"/>
    <w:rsid w:val="004507BE"/>
    <w:rsid w:val="00451051"/>
    <w:rsid w:val="00451226"/>
    <w:rsid w:val="0045151A"/>
    <w:rsid w:val="004517C8"/>
    <w:rsid w:val="00452261"/>
    <w:rsid w:val="004522B2"/>
    <w:rsid w:val="00452322"/>
    <w:rsid w:val="0045235D"/>
    <w:rsid w:val="00452567"/>
    <w:rsid w:val="00452805"/>
    <w:rsid w:val="0045293D"/>
    <w:rsid w:val="00452C49"/>
    <w:rsid w:val="00453067"/>
    <w:rsid w:val="0045331B"/>
    <w:rsid w:val="00453378"/>
    <w:rsid w:val="0045390E"/>
    <w:rsid w:val="00453B5D"/>
    <w:rsid w:val="00453C54"/>
    <w:rsid w:val="004541BB"/>
    <w:rsid w:val="00454220"/>
    <w:rsid w:val="0045423A"/>
    <w:rsid w:val="0045434B"/>
    <w:rsid w:val="0045474F"/>
    <w:rsid w:val="004547B0"/>
    <w:rsid w:val="00454937"/>
    <w:rsid w:val="00454949"/>
    <w:rsid w:val="00454A5D"/>
    <w:rsid w:val="00454A6C"/>
    <w:rsid w:val="00454E29"/>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2CB"/>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94"/>
    <w:rsid w:val="00460EF4"/>
    <w:rsid w:val="0046165B"/>
    <w:rsid w:val="00461668"/>
    <w:rsid w:val="00461961"/>
    <w:rsid w:val="004619B7"/>
    <w:rsid w:val="00461F26"/>
    <w:rsid w:val="004622E9"/>
    <w:rsid w:val="00462E23"/>
    <w:rsid w:val="004630AB"/>
    <w:rsid w:val="004631E6"/>
    <w:rsid w:val="00463316"/>
    <w:rsid w:val="004633AD"/>
    <w:rsid w:val="004633ED"/>
    <w:rsid w:val="00463500"/>
    <w:rsid w:val="00463774"/>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98D"/>
    <w:rsid w:val="00465B0E"/>
    <w:rsid w:val="00465E8A"/>
    <w:rsid w:val="00466693"/>
    <w:rsid w:val="004669B8"/>
    <w:rsid w:val="00466C97"/>
    <w:rsid w:val="004673E1"/>
    <w:rsid w:val="004675AB"/>
    <w:rsid w:val="00467FD6"/>
    <w:rsid w:val="004701D3"/>
    <w:rsid w:val="00470262"/>
    <w:rsid w:val="004705AD"/>
    <w:rsid w:val="0047068A"/>
    <w:rsid w:val="00470797"/>
    <w:rsid w:val="00470954"/>
    <w:rsid w:val="004709B8"/>
    <w:rsid w:val="00470A87"/>
    <w:rsid w:val="00470AAD"/>
    <w:rsid w:val="00470C13"/>
    <w:rsid w:val="00471059"/>
    <w:rsid w:val="0047165B"/>
    <w:rsid w:val="0047173F"/>
    <w:rsid w:val="004717AD"/>
    <w:rsid w:val="00471825"/>
    <w:rsid w:val="00471BC1"/>
    <w:rsid w:val="00471D13"/>
    <w:rsid w:val="00471EB9"/>
    <w:rsid w:val="00471F3F"/>
    <w:rsid w:val="004720AF"/>
    <w:rsid w:val="0047237D"/>
    <w:rsid w:val="004724C4"/>
    <w:rsid w:val="0047277D"/>
    <w:rsid w:val="0047295A"/>
    <w:rsid w:val="004729F8"/>
    <w:rsid w:val="00472ED4"/>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71D3"/>
    <w:rsid w:val="004776D9"/>
    <w:rsid w:val="004779CD"/>
    <w:rsid w:val="004779F7"/>
    <w:rsid w:val="00477B3D"/>
    <w:rsid w:val="00477BC1"/>
    <w:rsid w:val="00477F2B"/>
    <w:rsid w:val="0048018A"/>
    <w:rsid w:val="004802F7"/>
    <w:rsid w:val="0048067A"/>
    <w:rsid w:val="00480720"/>
    <w:rsid w:val="00480780"/>
    <w:rsid w:val="004808F4"/>
    <w:rsid w:val="00480AA1"/>
    <w:rsid w:val="00480BFA"/>
    <w:rsid w:val="00481119"/>
    <w:rsid w:val="0048122D"/>
    <w:rsid w:val="004813BA"/>
    <w:rsid w:val="0048152B"/>
    <w:rsid w:val="004818EC"/>
    <w:rsid w:val="00482AA0"/>
    <w:rsid w:val="00482C54"/>
    <w:rsid w:val="0048314E"/>
    <w:rsid w:val="00483320"/>
    <w:rsid w:val="00483752"/>
    <w:rsid w:val="004837A8"/>
    <w:rsid w:val="00483CBD"/>
    <w:rsid w:val="00483CC6"/>
    <w:rsid w:val="00484109"/>
    <w:rsid w:val="00484197"/>
    <w:rsid w:val="004842A7"/>
    <w:rsid w:val="00484321"/>
    <w:rsid w:val="00484506"/>
    <w:rsid w:val="004845FE"/>
    <w:rsid w:val="004847F2"/>
    <w:rsid w:val="00484E6D"/>
    <w:rsid w:val="00484F97"/>
    <w:rsid w:val="0048526C"/>
    <w:rsid w:val="00485346"/>
    <w:rsid w:val="00485770"/>
    <w:rsid w:val="0048595A"/>
    <w:rsid w:val="00485AED"/>
    <w:rsid w:val="00485F31"/>
    <w:rsid w:val="00486559"/>
    <w:rsid w:val="004866B4"/>
    <w:rsid w:val="0048683F"/>
    <w:rsid w:val="00486923"/>
    <w:rsid w:val="00486C1D"/>
    <w:rsid w:val="00486E0F"/>
    <w:rsid w:val="004900BE"/>
    <w:rsid w:val="00490167"/>
    <w:rsid w:val="0049034B"/>
    <w:rsid w:val="004903B1"/>
    <w:rsid w:val="004904A7"/>
    <w:rsid w:val="0049065B"/>
    <w:rsid w:val="004906E1"/>
    <w:rsid w:val="004908EE"/>
    <w:rsid w:val="00490991"/>
    <w:rsid w:val="00490A08"/>
    <w:rsid w:val="00490C33"/>
    <w:rsid w:val="00490E27"/>
    <w:rsid w:val="0049122F"/>
    <w:rsid w:val="00491267"/>
    <w:rsid w:val="004913E5"/>
    <w:rsid w:val="004915D5"/>
    <w:rsid w:val="0049160B"/>
    <w:rsid w:val="00491697"/>
    <w:rsid w:val="0049186C"/>
    <w:rsid w:val="0049199B"/>
    <w:rsid w:val="0049199F"/>
    <w:rsid w:val="00491A02"/>
    <w:rsid w:val="00491ADE"/>
    <w:rsid w:val="00491B42"/>
    <w:rsid w:val="00491CEE"/>
    <w:rsid w:val="00491D73"/>
    <w:rsid w:val="00491D97"/>
    <w:rsid w:val="00491DE8"/>
    <w:rsid w:val="00492280"/>
    <w:rsid w:val="00492649"/>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E15"/>
    <w:rsid w:val="00494F8B"/>
    <w:rsid w:val="004952B2"/>
    <w:rsid w:val="00495421"/>
    <w:rsid w:val="00495448"/>
    <w:rsid w:val="004958A0"/>
    <w:rsid w:val="00495976"/>
    <w:rsid w:val="004959DF"/>
    <w:rsid w:val="00495F05"/>
    <w:rsid w:val="00495FE8"/>
    <w:rsid w:val="00496313"/>
    <w:rsid w:val="00496522"/>
    <w:rsid w:val="00496656"/>
    <w:rsid w:val="0049676F"/>
    <w:rsid w:val="004969CE"/>
    <w:rsid w:val="00496CD4"/>
    <w:rsid w:val="00496D5B"/>
    <w:rsid w:val="004973DF"/>
    <w:rsid w:val="0049759D"/>
    <w:rsid w:val="0049776D"/>
    <w:rsid w:val="004978A4"/>
    <w:rsid w:val="0049794B"/>
    <w:rsid w:val="004A01C1"/>
    <w:rsid w:val="004A051A"/>
    <w:rsid w:val="004A061C"/>
    <w:rsid w:val="004A0757"/>
    <w:rsid w:val="004A0B27"/>
    <w:rsid w:val="004A1452"/>
    <w:rsid w:val="004A150D"/>
    <w:rsid w:val="004A1629"/>
    <w:rsid w:val="004A174A"/>
    <w:rsid w:val="004A1766"/>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62C"/>
    <w:rsid w:val="004A4E75"/>
    <w:rsid w:val="004A4F98"/>
    <w:rsid w:val="004A5123"/>
    <w:rsid w:val="004A51FC"/>
    <w:rsid w:val="004A5363"/>
    <w:rsid w:val="004A53B4"/>
    <w:rsid w:val="004A5863"/>
    <w:rsid w:val="004A6524"/>
    <w:rsid w:val="004A6670"/>
    <w:rsid w:val="004A736A"/>
    <w:rsid w:val="004A73D0"/>
    <w:rsid w:val="004A7635"/>
    <w:rsid w:val="004A780A"/>
    <w:rsid w:val="004A7988"/>
    <w:rsid w:val="004A7AA0"/>
    <w:rsid w:val="004B008E"/>
    <w:rsid w:val="004B01C3"/>
    <w:rsid w:val="004B0ED5"/>
    <w:rsid w:val="004B0F39"/>
    <w:rsid w:val="004B1008"/>
    <w:rsid w:val="004B1244"/>
    <w:rsid w:val="004B1377"/>
    <w:rsid w:val="004B13FE"/>
    <w:rsid w:val="004B1ACA"/>
    <w:rsid w:val="004B1F66"/>
    <w:rsid w:val="004B1FE6"/>
    <w:rsid w:val="004B206B"/>
    <w:rsid w:val="004B21D2"/>
    <w:rsid w:val="004B22AE"/>
    <w:rsid w:val="004B2409"/>
    <w:rsid w:val="004B246C"/>
    <w:rsid w:val="004B296B"/>
    <w:rsid w:val="004B2B03"/>
    <w:rsid w:val="004B2E93"/>
    <w:rsid w:val="004B2F60"/>
    <w:rsid w:val="004B30D6"/>
    <w:rsid w:val="004B3124"/>
    <w:rsid w:val="004B31D0"/>
    <w:rsid w:val="004B369B"/>
    <w:rsid w:val="004B37B9"/>
    <w:rsid w:val="004B3B44"/>
    <w:rsid w:val="004B4069"/>
    <w:rsid w:val="004B40C0"/>
    <w:rsid w:val="004B4D09"/>
    <w:rsid w:val="004B5093"/>
    <w:rsid w:val="004B5312"/>
    <w:rsid w:val="004B578F"/>
    <w:rsid w:val="004B5AE0"/>
    <w:rsid w:val="004B5B78"/>
    <w:rsid w:val="004B5D95"/>
    <w:rsid w:val="004B643F"/>
    <w:rsid w:val="004B6849"/>
    <w:rsid w:val="004B687E"/>
    <w:rsid w:val="004B7CA5"/>
    <w:rsid w:val="004B7CBD"/>
    <w:rsid w:val="004C002F"/>
    <w:rsid w:val="004C00B9"/>
    <w:rsid w:val="004C015A"/>
    <w:rsid w:val="004C036D"/>
    <w:rsid w:val="004C066C"/>
    <w:rsid w:val="004C0A9B"/>
    <w:rsid w:val="004C0DC5"/>
    <w:rsid w:val="004C0DE1"/>
    <w:rsid w:val="004C0FA4"/>
    <w:rsid w:val="004C1306"/>
    <w:rsid w:val="004C14A9"/>
    <w:rsid w:val="004C1A60"/>
    <w:rsid w:val="004C1BD2"/>
    <w:rsid w:val="004C1C2C"/>
    <w:rsid w:val="004C1DC7"/>
    <w:rsid w:val="004C219D"/>
    <w:rsid w:val="004C23C5"/>
    <w:rsid w:val="004C270C"/>
    <w:rsid w:val="004C2B7A"/>
    <w:rsid w:val="004C2B83"/>
    <w:rsid w:val="004C31BA"/>
    <w:rsid w:val="004C31F3"/>
    <w:rsid w:val="004C32EB"/>
    <w:rsid w:val="004C34DF"/>
    <w:rsid w:val="004C3902"/>
    <w:rsid w:val="004C3C3B"/>
    <w:rsid w:val="004C40CC"/>
    <w:rsid w:val="004C40E2"/>
    <w:rsid w:val="004C4EA2"/>
    <w:rsid w:val="004C55A1"/>
    <w:rsid w:val="004C575F"/>
    <w:rsid w:val="004C5872"/>
    <w:rsid w:val="004C5887"/>
    <w:rsid w:val="004C598E"/>
    <w:rsid w:val="004C5A8F"/>
    <w:rsid w:val="004C5DD4"/>
    <w:rsid w:val="004C6243"/>
    <w:rsid w:val="004C62FB"/>
    <w:rsid w:val="004C6918"/>
    <w:rsid w:val="004C69EC"/>
    <w:rsid w:val="004C69F7"/>
    <w:rsid w:val="004C6D16"/>
    <w:rsid w:val="004C6EF5"/>
    <w:rsid w:val="004C7045"/>
    <w:rsid w:val="004C73E2"/>
    <w:rsid w:val="004C7421"/>
    <w:rsid w:val="004C75E7"/>
    <w:rsid w:val="004C76A3"/>
    <w:rsid w:val="004C790A"/>
    <w:rsid w:val="004C7C5D"/>
    <w:rsid w:val="004D0083"/>
    <w:rsid w:val="004D05AF"/>
    <w:rsid w:val="004D0F2F"/>
    <w:rsid w:val="004D10F7"/>
    <w:rsid w:val="004D1653"/>
    <w:rsid w:val="004D19F9"/>
    <w:rsid w:val="004D1D7A"/>
    <w:rsid w:val="004D1DB0"/>
    <w:rsid w:val="004D23EC"/>
    <w:rsid w:val="004D23F8"/>
    <w:rsid w:val="004D282B"/>
    <w:rsid w:val="004D2874"/>
    <w:rsid w:val="004D29B5"/>
    <w:rsid w:val="004D2B1F"/>
    <w:rsid w:val="004D2DBC"/>
    <w:rsid w:val="004D2EA9"/>
    <w:rsid w:val="004D30E2"/>
    <w:rsid w:val="004D313E"/>
    <w:rsid w:val="004D3459"/>
    <w:rsid w:val="004D3BFA"/>
    <w:rsid w:val="004D4077"/>
    <w:rsid w:val="004D4207"/>
    <w:rsid w:val="004D454A"/>
    <w:rsid w:val="004D4754"/>
    <w:rsid w:val="004D4829"/>
    <w:rsid w:val="004D4B1A"/>
    <w:rsid w:val="004D4E62"/>
    <w:rsid w:val="004D51FE"/>
    <w:rsid w:val="004D581D"/>
    <w:rsid w:val="004D5862"/>
    <w:rsid w:val="004D597A"/>
    <w:rsid w:val="004D5A2C"/>
    <w:rsid w:val="004D5ABB"/>
    <w:rsid w:val="004D5CC2"/>
    <w:rsid w:val="004D5CE5"/>
    <w:rsid w:val="004D6010"/>
    <w:rsid w:val="004D62A3"/>
    <w:rsid w:val="004D6300"/>
    <w:rsid w:val="004D6366"/>
    <w:rsid w:val="004D65B9"/>
    <w:rsid w:val="004D6787"/>
    <w:rsid w:val="004D6844"/>
    <w:rsid w:val="004D6892"/>
    <w:rsid w:val="004D6A49"/>
    <w:rsid w:val="004D76B4"/>
    <w:rsid w:val="004D7903"/>
    <w:rsid w:val="004D7FDA"/>
    <w:rsid w:val="004E0145"/>
    <w:rsid w:val="004E0231"/>
    <w:rsid w:val="004E0261"/>
    <w:rsid w:val="004E04A6"/>
    <w:rsid w:val="004E062B"/>
    <w:rsid w:val="004E0660"/>
    <w:rsid w:val="004E08C1"/>
    <w:rsid w:val="004E093E"/>
    <w:rsid w:val="004E0FBE"/>
    <w:rsid w:val="004E0FF1"/>
    <w:rsid w:val="004E1327"/>
    <w:rsid w:val="004E154C"/>
    <w:rsid w:val="004E1666"/>
    <w:rsid w:val="004E1973"/>
    <w:rsid w:val="004E1C86"/>
    <w:rsid w:val="004E1D94"/>
    <w:rsid w:val="004E1E4D"/>
    <w:rsid w:val="004E1FCD"/>
    <w:rsid w:val="004E2250"/>
    <w:rsid w:val="004E2306"/>
    <w:rsid w:val="004E2BCF"/>
    <w:rsid w:val="004E2BDF"/>
    <w:rsid w:val="004E357B"/>
    <w:rsid w:val="004E360C"/>
    <w:rsid w:val="004E3666"/>
    <w:rsid w:val="004E3753"/>
    <w:rsid w:val="004E3D20"/>
    <w:rsid w:val="004E4008"/>
    <w:rsid w:val="004E4137"/>
    <w:rsid w:val="004E4209"/>
    <w:rsid w:val="004E4320"/>
    <w:rsid w:val="004E451E"/>
    <w:rsid w:val="004E4845"/>
    <w:rsid w:val="004E4B37"/>
    <w:rsid w:val="004E4C76"/>
    <w:rsid w:val="004E4CB2"/>
    <w:rsid w:val="004E4E3B"/>
    <w:rsid w:val="004E5485"/>
    <w:rsid w:val="004E57E2"/>
    <w:rsid w:val="004E5828"/>
    <w:rsid w:val="004E584B"/>
    <w:rsid w:val="004E5851"/>
    <w:rsid w:val="004E5BA2"/>
    <w:rsid w:val="004E5C29"/>
    <w:rsid w:val="004E5E52"/>
    <w:rsid w:val="004E6072"/>
    <w:rsid w:val="004E61D7"/>
    <w:rsid w:val="004E6648"/>
    <w:rsid w:val="004E6B43"/>
    <w:rsid w:val="004E6C49"/>
    <w:rsid w:val="004E71A8"/>
    <w:rsid w:val="004E7364"/>
    <w:rsid w:val="004E7575"/>
    <w:rsid w:val="004E7A5B"/>
    <w:rsid w:val="004E7B7C"/>
    <w:rsid w:val="004E7CFE"/>
    <w:rsid w:val="004F0402"/>
    <w:rsid w:val="004F0889"/>
    <w:rsid w:val="004F0B10"/>
    <w:rsid w:val="004F0BEE"/>
    <w:rsid w:val="004F112F"/>
    <w:rsid w:val="004F1133"/>
    <w:rsid w:val="004F1529"/>
    <w:rsid w:val="004F16A4"/>
    <w:rsid w:val="004F1797"/>
    <w:rsid w:val="004F1BD0"/>
    <w:rsid w:val="004F1CFC"/>
    <w:rsid w:val="004F20AA"/>
    <w:rsid w:val="004F20C9"/>
    <w:rsid w:val="004F211C"/>
    <w:rsid w:val="004F23DA"/>
    <w:rsid w:val="004F24C2"/>
    <w:rsid w:val="004F25AC"/>
    <w:rsid w:val="004F25F4"/>
    <w:rsid w:val="004F275B"/>
    <w:rsid w:val="004F2F59"/>
    <w:rsid w:val="004F3085"/>
    <w:rsid w:val="004F3A6D"/>
    <w:rsid w:val="004F437E"/>
    <w:rsid w:val="004F45AD"/>
    <w:rsid w:val="004F45C6"/>
    <w:rsid w:val="004F45ED"/>
    <w:rsid w:val="004F46F8"/>
    <w:rsid w:val="004F49E3"/>
    <w:rsid w:val="004F4F24"/>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E81"/>
    <w:rsid w:val="004F6FA5"/>
    <w:rsid w:val="004F70DA"/>
    <w:rsid w:val="004F70E9"/>
    <w:rsid w:val="004F7409"/>
    <w:rsid w:val="004F7427"/>
    <w:rsid w:val="004F7434"/>
    <w:rsid w:val="004F753A"/>
    <w:rsid w:val="004F7CAD"/>
    <w:rsid w:val="004F7E8E"/>
    <w:rsid w:val="0050035C"/>
    <w:rsid w:val="00500A3E"/>
    <w:rsid w:val="00500B45"/>
    <w:rsid w:val="00500E44"/>
    <w:rsid w:val="005017C7"/>
    <w:rsid w:val="00501D22"/>
    <w:rsid w:val="00501F79"/>
    <w:rsid w:val="005023D1"/>
    <w:rsid w:val="0050275A"/>
    <w:rsid w:val="00502B94"/>
    <w:rsid w:val="00502ECB"/>
    <w:rsid w:val="0050309C"/>
    <w:rsid w:val="005030D4"/>
    <w:rsid w:val="00503182"/>
    <w:rsid w:val="00503308"/>
    <w:rsid w:val="00503AE2"/>
    <w:rsid w:val="00503C8C"/>
    <w:rsid w:val="00503D0E"/>
    <w:rsid w:val="00503D93"/>
    <w:rsid w:val="0050487D"/>
    <w:rsid w:val="00505155"/>
    <w:rsid w:val="00505A3C"/>
    <w:rsid w:val="00506768"/>
    <w:rsid w:val="005067E9"/>
    <w:rsid w:val="005068B0"/>
    <w:rsid w:val="00506C63"/>
    <w:rsid w:val="00506F90"/>
    <w:rsid w:val="0050704F"/>
    <w:rsid w:val="00507252"/>
    <w:rsid w:val="005076E8"/>
    <w:rsid w:val="005077B0"/>
    <w:rsid w:val="00507835"/>
    <w:rsid w:val="0050789B"/>
    <w:rsid w:val="00507976"/>
    <w:rsid w:val="005079D8"/>
    <w:rsid w:val="0051003E"/>
    <w:rsid w:val="005101F5"/>
    <w:rsid w:val="005105AB"/>
    <w:rsid w:val="005106B2"/>
    <w:rsid w:val="005108BD"/>
    <w:rsid w:val="00510A74"/>
    <w:rsid w:val="00510ADA"/>
    <w:rsid w:val="00510EFF"/>
    <w:rsid w:val="00511013"/>
    <w:rsid w:val="00511417"/>
    <w:rsid w:val="0051144D"/>
    <w:rsid w:val="005119B9"/>
    <w:rsid w:val="00511EAD"/>
    <w:rsid w:val="0051227B"/>
    <w:rsid w:val="00512580"/>
    <w:rsid w:val="00512641"/>
    <w:rsid w:val="005127B9"/>
    <w:rsid w:val="00512953"/>
    <w:rsid w:val="0051297E"/>
    <w:rsid w:val="00513129"/>
    <w:rsid w:val="005131C2"/>
    <w:rsid w:val="0051332D"/>
    <w:rsid w:val="005135F6"/>
    <w:rsid w:val="00513734"/>
    <w:rsid w:val="005137B1"/>
    <w:rsid w:val="005137B4"/>
    <w:rsid w:val="0051398C"/>
    <w:rsid w:val="00513A6F"/>
    <w:rsid w:val="00513C97"/>
    <w:rsid w:val="0051404B"/>
    <w:rsid w:val="00514367"/>
    <w:rsid w:val="0051487D"/>
    <w:rsid w:val="005149BA"/>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EC"/>
    <w:rsid w:val="00517ADC"/>
    <w:rsid w:val="00517F00"/>
    <w:rsid w:val="00517FAD"/>
    <w:rsid w:val="00517FD2"/>
    <w:rsid w:val="005200C3"/>
    <w:rsid w:val="005201F5"/>
    <w:rsid w:val="00520287"/>
    <w:rsid w:val="005203A8"/>
    <w:rsid w:val="00520566"/>
    <w:rsid w:val="0052060B"/>
    <w:rsid w:val="005206A7"/>
    <w:rsid w:val="00520966"/>
    <w:rsid w:val="00520AA9"/>
    <w:rsid w:val="00520B5F"/>
    <w:rsid w:val="00520D79"/>
    <w:rsid w:val="00521057"/>
    <w:rsid w:val="0052125C"/>
    <w:rsid w:val="00521341"/>
    <w:rsid w:val="00521650"/>
    <w:rsid w:val="00521744"/>
    <w:rsid w:val="005218CE"/>
    <w:rsid w:val="00521B53"/>
    <w:rsid w:val="005220D2"/>
    <w:rsid w:val="00522400"/>
    <w:rsid w:val="0052253F"/>
    <w:rsid w:val="00522541"/>
    <w:rsid w:val="00522C8F"/>
    <w:rsid w:val="00522DA1"/>
    <w:rsid w:val="0052304D"/>
    <w:rsid w:val="00523150"/>
    <w:rsid w:val="00523251"/>
    <w:rsid w:val="00523368"/>
    <w:rsid w:val="005233A6"/>
    <w:rsid w:val="00523535"/>
    <w:rsid w:val="00523757"/>
    <w:rsid w:val="00523938"/>
    <w:rsid w:val="005239C2"/>
    <w:rsid w:val="00523B7C"/>
    <w:rsid w:val="00523F7A"/>
    <w:rsid w:val="005245BE"/>
    <w:rsid w:val="005249B1"/>
    <w:rsid w:val="005249FB"/>
    <w:rsid w:val="00524C08"/>
    <w:rsid w:val="00525674"/>
    <w:rsid w:val="005256D1"/>
    <w:rsid w:val="00525817"/>
    <w:rsid w:val="00525AC4"/>
    <w:rsid w:val="00525CCE"/>
    <w:rsid w:val="00525DB8"/>
    <w:rsid w:val="0052608E"/>
    <w:rsid w:val="00526220"/>
    <w:rsid w:val="005264DA"/>
    <w:rsid w:val="00526A86"/>
    <w:rsid w:val="00526DD2"/>
    <w:rsid w:val="005270AA"/>
    <w:rsid w:val="0052727D"/>
    <w:rsid w:val="0052758B"/>
    <w:rsid w:val="00527E62"/>
    <w:rsid w:val="0053003D"/>
    <w:rsid w:val="00530110"/>
    <w:rsid w:val="0053021C"/>
    <w:rsid w:val="00530497"/>
    <w:rsid w:val="005308F8"/>
    <w:rsid w:val="00530C40"/>
    <w:rsid w:val="005317D0"/>
    <w:rsid w:val="005319A1"/>
    <w:rsid w:val="00531A76"/>
    <w:rsid w:val="00531EC4"/>
    <w:rsid w:val="00532080"/>
    <w:rsid w:val="0053237C"/>
    <w:rsid w:val="00532938"/>
    <w:rsid w:val="00532D91"/>
    <w:rsid w:val="00533063"/>
    <w:rsid w:val="0053360E"/>
    <w:rsid w:val="00533770"/>
    <w:rsid w:val="005337A7"/>
    <w:rsid w:val="00533A13"/>
    <w:rsid w:val="00533A14"/>
    <w:rsid w:val="00533C6B"/>
    <w:rsid w:val="005342F5"/>
    <w:rsid w:val="00534413"/>
    <w:rsid w:val="00534486"/>
    <w:rsid w:val="00534B3C"/>
    <w:rsid w:val="00534E2F"/>
    <w:rsid w:val="00534E5A"/>
    <w:rsid w:val="005353EE"/>
    <w:rsid w:val="0053546D"/>
    <w:rsid w:val="00535AC2"/>
    <w:rsid w:val="00535E8D"/>
    <w:rsid w:val="00535FA4"/>
    <w:rsid w:val="00536187"/>
    <w:rsid w:val="005363DE"/>
    <w:rsid w:val="005365C5"/>
    <w:rsid w:val="00536B5C"/>
    <w:rsid w:val="00536C73"/>
    <w:rsid w:val="00536FFF"/>
    <w:rsid w:val="0053704B"/>
    <w:rsid w:val="00537131"/>
    <w:rsid w:val="0053746F"/>
    <w:rsid w:val="005374DE"/>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34"/>
    <w:rsid w:val="0054318D"/>
    <w:rsid w:val="00543212"/>
    <w:rsid w:val="0054342E"/>
    <w:rsid w:val="005434C8"/>
    <w:rsid w:val="005435E5"/>
    <w:rsid w:val="0054367B"/>
    <w:rsid w:val="00543684"/>
    <w:rsid w:val="00543809"/>
    <w:rsid w:val="005438FA"/>
    <w:rsid w:val="00543C53"/>
    <w:rsid w:val="00543E46"/>
    <w:rsid w:val="0054414D"/>
    <w:rsid w:val="005441C7"/>
    <w:rsid w:val="00544DDC"/>
    <w:rsid w:val="00544E21"/>
    <w:rsid w:val="00544E55"/>
    <w:rsid w:val="00544F2D"/>
    <w:rsid w:val="005454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899"/>
    <w:rsid w:val="00547F23"/>
    <w:rsid w:val="00547F33"/>
    <w:rsid w:val="005500F7"/>
    <w:rsid w:val="00550218"/>
    <w:rsid w:val="0055027A"/>
    <w:rsid w:val="005502CE"/>
    <w:rsid w:val="00550B62"/>
    <w:rsid w:val="00550C64"/>
    <w:rsid w:val="00550DDE"/>
    <w:rsid w:val="00550E03"/>
    <w:rsid w:val="00551190"/>
    <w:rsid w:val="0055119F"/>
    <w:rsid w:val="00551237"/>
    <w:rsid w:val="00551239"/>
    <w:rsid w:val="0055123C"/>
    <w:rsid w:val="00551AA9"/>
    <w:rsid w:val="00551ABC"/>
    <w:rsid w:val="00551B76"/>
    <w:rsid w:val="00551EFC"/>
    <w:rsid w:val="0055284E"/>
    <w:rsid w:val="00552D8C"/>
    <w:rsid w:val="00552ED1"/>
    <w:rsid w:val="00552EFD"/>
    <w:rsid w:val="00552FB9"/>
    <w:rsid w:val="0055304D"/>
    <w:rsid w:val="005533D9"/>
    <w:rsid w:val="00553442"/>
    <w:rsid w:val="0055345F"/>
    <w:rsid w:val="00553AD7"/>
    <w:rsid w:val="00553B8A"/>
    <w:rsid w:val="00554274"/>
    <w:rsid w:val="00554435"/>
    <w:rsid w:val="00554661"/>
    <w:rsid w:val="00554692"/>
    <w:rsid w:val="005546C6"/>
    <w:rsid w:val="0055477E"/>
    <w:rsid w:val="005547B6"/>
    <w:rsid w:val="00554B9B"/>
    <w:rsid w:val="00554C08"/>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F43"/>
    <w:rsid w:val="005600A6"/>
    <w:rsid w:val="005601E1"/>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449"/>
    <w:rsid w:val="00561A7D"/>
    <w:rsid w:val="00561E6E"/>
    <w:rsid w:val="00561EBE"/>
    <w:rsid w:val="00561EFC"/>
    <w:rsid w:val="00562317"/>
    <w:rsid w:val="0056232F"/>
    <w:rsid w:val="0056254F"/>
    <w:rsid w:val="005625E7"/>
    <w:rsid w:val="00562620"/>
    <w:rsid w:val="00562652"/>
    <w:rsid w:val="005632DE"/>
    <w:rsid w:val="0056368D"/>
    <w:rsid w:val="005639C1"/>
    <w:rsid w:val="0056408F"/>
    <w:rsid w:val="005640DE"/>
    <w:rsid w:val="005640F5"/>
    <w:rsid w:val="00564113"/>
    <w:rsid w:val="00564262"/>
    <w:rsid w:val="0056459C"/>
    <w:rsid w:val="0056487E"/>
    <w:rsid w:val="00564964"/>
    <w:rsid w:val="00564A33"/>
    <w:rsid w:val="00564A7B"/>
    <w:rsid w:val="00564E77"/>
    <w:rsid w:val="00565741"/>
    <w:rsid w:val="00565CBB"/>
    <w:rsid w:val="00566086"/>
    <w:rsid w:val="00566422"/>
    <w:rsid w:val="0056689A"/>
    <w:rsid w:val="00566BB2"/>
    <w:rsid w:val="00566D1B"/>
    <w:rsid w:val="00566D6D"/>
    <w:rsid w:val="005676C6"/>
    <w:rsid w:val="005676F4"/>
    <w:rsid w:val="00567AE0"/>
    <w:rsid w:val="00567BA3"/>
    <w:rsid w:val="00567BE5"/>
    <w:rsid w:val="0057002E"/>
    <w:rsid w:val="00570422"/>
    <w:rsid w:val="005704F4"/>
    <w:rsid w:val="00570523"/>
    <w:rsid w:val="005712F8"/>
    <w:rsid w:val="00571337"/>
    <w:rsid w:val="00571CD4"/>
    <w:rsid w:val="00571D3E"/>
    <w:rsid w:val="00571F0E"/>
    <w:rsid w:val="0057209C"/>
    <w:rsid w:val="005726A3"/>
    <w:rsid w:val="00572887"/>
    <w:rsid w:val="0057293C"/>
    <w:rsid w:val="00572AA3"/>
    <w:rsid w:val="00572CB2"/>
    <w:rsid w:val="00572D27"/>
    <w:rsid w:val="00572DE7"/>
    <w:rsid w:val="00572F9A"/>
    <w:rsid w:val="0057348B"/>
    <w:rsid w:val="005734EB"/>
    <w:rsid w:val="005736E0"/>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BA5"/>
    <w:rsid w:val="0057629C"/>
    <w:rsid w:val="005766EC"/>
    <w:rsid w:val="005767D9"/>
    <w:rsid w:val="00576FC8"/>
    <w:rsid w:val="00577146"/>
    <w:rsid w:val="005773A0"/>
    <w:rsid w:val="00577626"/>
    <w:rsid w:val="005776A9"/>
    <w:rsid w:val="005777C3"/>
    <w:rsid w:val="00577A2F"/>
    <w:rsid w:val="00577F7D"/>
    <w:rsid w:val="00577FF5"/>
    <w:rsid w:val="005800F8"/>
    <w:rsid w:val="005801AA"/>
    <w:rsid w:val="005802AB"/>
    <w:rsid w:val="00580A07"/>
    <w:rsid w:val="005810DB"/>
    <w:rsid w:val="0058156A"/>
    <w:rsid w:val="005818AA"/>
    <w:rsid w:val="005819C0"/>
    <w:rsid w:val="00581E0B"/>
    <w:rsid w:val="00582002"/>
    <w:rsid w:val="00582693"/>
    <w:rsid w:val="00582752"/>
    <w:rsid w:val="00582789"/>
    <w:rsid w:val="00582E0D"/>
    <w:rsid w:val="0058324B"/>
    <w:rsid w:val="0058324E"/>
    <w:rsid w:val="00583614"/>
    <w:rsid w:val="005839D7"/>
    <w:rsid w:val="00583C58"/>
    <w:rsid w:val="00583F68"/>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1418"/>
    <w:rsid w:val="00591976"/>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51DF"/>
    <w:rsid w:val="00595638"/>
    <w:rsid w:val="00595C95"/>
    <w:rsid w:val="00595F55"/>
    <w:rsid w:val="00596084"/>
    <w:rsid w:val="00596265"/>
    <w:rsid w:val="00596280"/>
    <w:rsid w:val="005963A5"/>
    <w:rsid w:val="005964E9"/>
    <w:rsid w:val="00596512"/>
    <w:rsid w:val="0059652D"/>
    <w:rsid w:val="005966D9"/>
    <w:rsid w:val="00596AE4"/>
    <w:rsid w:val="00596DF4"/>
    <w:rsid w:val="00596EA5"/>
    <w:rsid w:val="00597027"/>
    <w:rsid w:val="00597460"/>
    <w:rsid w:val="00597515"/>
    <w:rsid w:val="00597557"/>
    <w:rsid w:val="00597766"/>
    <w:rsid w:val="00597B00"/>
    <w:rsid w:val="00597ED0"/>
    <w:rsid w:val="005A004D"/>
    <w:rsid w:val="005A034A"/>
    <w:rsid w:val="005A048B"/>
    <w:rsid w:val="005A0712"/>
    <w:rsid w:val="005A0825"/>
    <w:rsid w:val="005A09D1"/>
    <w:rsid w:val="005A0B0C"/>
    <w:rsid w:val="005A1028"/>
    <w:rsid w:val="005A11FF"/>
    <w:rsid w:val="005A12E0"/>
    <w:rsid w:val="005A17B8"/>
    <w:rsid w:val="005A1941"/>
    <w:rsid w:val="005A19B6"/>
    <w:rsid w:val="005A1C35"/>
    <w:rsid w:val="005A239F"/>
    <w:rsid w:val="005A2418"/>
    <w:rsid w:val="005A2538"/>
    <w:rsid w:val="005A273C"/>
    <w:rsid w:val="005A27F0"/>
    <w:rsid w:val="005A2823"/>
    <w:rsid w:val="005A2BBF"/>
    <w:rsid w:val="005A2CCA"/>
    <w:rsid w:val="005A2CFE"/>
    <w:rsid w:val="005A300B"/>
    <w:rsid w:val="005A3021"/>
    <w:rsid w:val="005A34F5"/>
    <w:rsid w:val="005A3645"/>
    <w:rsid w:val="005A384C"/>
    <w:rsid w:val="005A3ABB"/>
    <w:rsid w:val="005A3C75"/>
    <w:rsid w:val="005A3E6B"/>
    <w:rsid w:val="005A42E1"/>
    <w:rsid w:val="005A44B3"/>
    <w:rsid w:val="005A452B"/>
    <w:rsid w:val="005A46B2"/>
    <w:rsid w:val="005A4E85"/>
    <w:rsid w:val="005A4FA9"/>
    <w:rsid w:val="005A52C7"/>
    <w:rsid w:val="005A5421"/>
    <w:rsid w:val="005A54DB"/>
    <w:rsid w:val="005A5675"/>
    <w:rsid w:val="005A5A99"/>
    <w:rsid w:val="005A5AD4"/>
    <w:rsid w:val="005A5DB0"/>
    <w:rsid w:val="005A606D"/>
    <w:rsid w:val="005A61D1"/>
    <w:rsid w:val="005A653A"/>
    <w:rsid w:val="005A6640"/>
    <w:rsid w:val="005A6F0C"/>
    <w:rsid w:val="005A708E"/>
    <w:rsid w:val="005A719F"/>
    <w:rsid w:val="005A760A"/>
    <w:rsid w:val="005A773B"/>
    <w:rsid w:val="005A779E"/>
    <w:rsid w:val="005A77B0"/>
    <w:rsid w:val="005A7801"/>
    <w:rsid w:val="005A7832"/>
    <w:rsid w:val="005A786F"/>
    <w:rsid w:val="005A7B8C"/>
    <w:rsid w:val="005A7F14"/>
    <w:rsid w:val="005B0534"/>
    <w:rsid w:val="005B0739"/>
    <w:rsid w:val="005B0837"/>
    <w:rsid w:val="005B0906"/>
    <w:rsid w:val="005B09F1"/>
    <w:rsid w:val="005B0EE7"/>
    <w:rsid w:val="005B1288"/>
    <w:rsid w:val="005B13C7"/>
    <w:rsid w:val="005B14E7"/>
    <w:rsid w:val="005B15A7"/>
    <w:rsid w:val="005B15D0"/>
    <w:rsid w:val="005B1851"/>
    <w:rsid w:val="005B1853"/>
    <w:rsid w:val="005B18D8"/>
    <w:rsid w:val="005B1B7E"/>
    <w:rsid w:val="005B1BF5"/>
    <w:rsid w:val="005B1E1C"/>
    <w:rsid w:val="005B2535"/>
    <w:rsid w:val="005B2853"/>
    <w:rsid w:val="005B2A0E"/>
    <w:rsid w:val="005B3098"/>
    <w:rsid w:val="005B32B6"/>
    <w:rsid w:val="005B3E37"/>
    <w:rsid w:val="005B3EFD"/>
    <w:rsid w:val="005B4262"/>
    <w:rsid w:val="005B43D9"/>
    <w:rsid w:val="005B47C9"/>
    <w:rsid w:val="005B4AC5"/>
    <w:rsid w:val="005B55E9"/>
    <w:rsid w:val="005B5934"/>
    <w:rsid w:val="005B5A86"/>
    <w:rsid w:val="005B5E0C"/>
    <w:rsid w:val="005B5F9E"/>
    <w:rsid w:val="005B60B0"/>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D2C"/>
    <w:rsid w:val="005B7EC5"/>
    <w:rsid w:val="005B7F87"/>
    <w:rsid w:val="005C0FEA"/>
    <w:rsid w:val="005C10C3"/>
    <w:rsid w:val="005C116D"/>
    <w:rsid w:val="005C1190"/>
    <w:rsid w:val="005C14B2"/>
    <w:rsid w:val="005C14E3"/>
    <w:rsid w:val="005C16DB"/>
    <w:rsid w:val="005C176B"/>
    <w:rsid w:val="005C17FC"/>
    <w:rsid w:val="005C1F21"/>
    <w:rsid w:val="005C285E"/>
    <w:rsid w:val="005C2D9C"/>
    <w:rsid w:val="005C31D1"/>
    <w:rsid w:val="005C332B"/>
    <w:rsid w:val="005C3486"/>
    <w:rsid w:val="005C3868"/>
    <w:rsid w:val="005C3B25"/>
    <w:rsid w:val="005C4071"/>
    <w:rsid w:val="005C41EA"/>
    <w:rsid w:val="005C44C7"/>
    <w:rsid w:val="005C4D40"/>
    <w:rsid w:val="005C4E58"/>
    <w:rsid w:val="005C4F3F"/>
    <w:rsid w:val="005C5053"/>
    <w:rsid w:val="005C54EC"/>
    <w:rsid w:val="005C5858"/>
    <w:rsid w:val="005C5A9A"/>
    <w:rsid w:val="005C5ACE"/>
    <w:rsid w:val="005C5C85"/>
    <w:rsid w:val="005C5D22"/>
    <w:rsid w:val="005C5D70"/>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7AC"/>
    <w:rsid w:val="005D0AD8"/>
    <w:rsid w:val="005D0D1A"/>
    <w:rsid w:val="005D0F2E"/>
    <w:rsid w:val="005D12A2"/>
    <w:rsid w:val="005D13A0"/>
    <w:rsid w:val="005D1404"/>
    <w:rsid w:val="005D157F"/>
    <w:rsid w:val="005D1948"/>
    <w:rsid w:val="005D19BF"/>
    <w:rsid w:val="005D1ADD"/>
    <w:rsid w:val="005D1DA5"/>
    <w:rsid w:val="005D232F"/>
    <w:rsid w:val="005D26B8"/>
    <w:rsid w:val="005D278C"/>
    <w:rsid w:val="005D2AA0"/>
    <w:rsid w:val="005D2B93"/>
    <w:rsid w:val="005D2E20"/>
    <w:rsid w:val="005D3067"/>
    <w:rsid w:val="005D3441"/>
    <w:rsid w:val="005D3BE1"/>
    <w:rsid w:val="005D3F99"/>
    <w:rsid w:val="005D4567"/>
    <w:rsid w:val="005D47E6"/>
    <w:rsid w:val="005D50F4"/>
    <w:rsid w:val="005D5127"/>
    <w:rsid w:val="005D519C"/>
    <w:rsid w:val="005D588C"/>
    <w:rsid w:val="005D5D2B"/>
    <w:rsid w:val="005D5D88"/>
    <w:rsid w:val="005D64D0"/>
    <w:rsid w:val="005D65C0"/>
    <w:rsid w:val="005D662A"/>
    <w:rsid w:val="005D6C41"/>
    <w:rsid w:val="005D6D0D"/>
    <w:rsid w:val="005D6DBE"/>
    <w:rsid w:val="005D75F3"/>
    <w:rsid w:val="005D772C"/>
    <w:rsid w:val="005D7919"/>
    <w:rsid w:val="005D7E22"/>
    <w:rsid w:val="005E0000"/>
    <w:rsid w:val="005E036D"/>
    <w:rsid w:val="005E0719"/>
    <w:rsid w:val="005E095B"/>
    <w:rsid w:val="005E0E70"/>
    <w:rsid w:val="005E1259"/>
    <w:rsid w:val="005E146D"/>
    <w:rsid w:val="005E1828"/>
    <w:rsid w:val="005E1896"/>
    <w:rsid w:val="005E1A16"/>
    <w:rsid w:val="005E2257"/>
    <w:rsid w:val="005E2346"/>
    <w:rsid w:val="005E241E"/>
    <w:rsid w:val="005E2582"/>
    <w:rsid w:val="005E2675"/>
    <w:rsid w:val="005E2964"/>
    <w:rsid w:val="005E2A5C"/>
    <w:rsid w:val="005E2A6F"/>
    <w:rsid w:val="005E2FB4"/>
    <w:rsid w:val="005E3075"/>
    <w:rsid w:val="005E30AE"/>
    <w:rsid w:val="005E38D0"/>
    <w:rsid w:val="005E3EBC"/>
    <w:rsid w:val="005E4E3C"/>
    <w:rsid w:val="005E5382"/>
    <w:rsid w:val="005E555E"/>
    <w:rsid w:val="005E56F4"/>
    <w:rsid w:val="005E646D"/>
    <w:rsid w:val="005E6549"/>
    <w:rsid w:val="005E673A"/>
    <w:rsid w:val="005E68E2"/>
    <w:rsid w:val="005E6D56"/>
    <w:rsid w:val="005E6E34"/>
    <w:rsid w:val="005E6E5D"/>
    <w:rsid w:val="005E716D"/>
    <w:rsid w:val="005E7267"/>
    <w:rsid w:val="005E72AD"/>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5DE"/>
    <w:rsid w:val="005F1A1C"/>
    <w:rsid w:val="005F20B9"/>
    <w:rsid w:val="005F2124"/>
    <w:rsid w:val="005F25D9"/>
    <w:rsid w:val="005F2673"/>
    <w:rsid w:val="005F2844"/>
    <w:rsid w:val="005F2D82"/>
    <w:rsid w:val="005F2F80"/>
    <w:rsid w:val="005F2FEF"/>
    <w:rsid w:val="005F3109"/>
    <w:rsid w:val="005F32D4"/>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435"/>
    <w:rsid w:val="005F6664"/>
    <w:rsid w:val="005F66E7"/>
    <w:rsid w:val="005F66F0"/>
    <w:rsid w:val="005F6A53"/>
    <w:rsid w:val="005F6EA9"/>
    <w:rsid w:val="005F737A"/>
    <w:rsid w:val="005F744A"/>
    <w:rsid w:val="005F74F5"/>
    <w:rsid w:val="005F756D"/>
    <w:rsid w:val="005F75A2"/>
    <w:rsid w:val="005F78A4"/>
    <w:rsid w:val="005F7C57"/>
    <w:rsid w:val="005F7DCF"/>
    <w:rsid w:val="00600364"/>
    <w:rsid w:val="0060062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1E9E"/>
    <w:rsid w:val="00601F83"/>
    <w:rsid w:val="00602227"/>
    <w:rsid w:val="006024F7"/>
    <w:rsid w:val="0060261A"/>
    <w:rsid w:val="00602707"/>
    <w:rsid w:val="00602B7A"/>
    <w:rsid w:val="00602E4E"/>
    <w:rsid w:val="00602F03"/>
    <w:rsid w:val="006030DD"/>
    <w:rsid w:val="00603150"/>
    <w:rsid w:val="006032E4"/>
    <w:rsid w:val="0060388E"/>
    <w:rsid w:val="00603932"/>
    <w:rsid w:val="00603BC9"/>
    <w:rsid w:val="00603D00"/>
    <w:rsid w:val="00603D65"/>
    <w:rsid w:val="00604138"/>
    <w:rsid w:val="00604377"/>
    <w:rsid w:val="006048A1"/>
    <w:rsid w:val="00604BE2"/>
    <w:rsid w:val="00605125"/>
    <w:rsid w:val="00605446"/>
    <w:rsid w:val="006054AD"/>
    <w:rsid w:val="006058F2"/>
    <w:rsid w:val="00605B8C"/>
    <w:rsid w:val="00605BFF"/>
    <w:rsid w:val="00605D44"/>
    <w:rsid w:val="00605D8F"/>
    <w:rsid w:val="00605E6E"/>
    <w:rsid w:val="00605E80"/>
    <w:rsid w:val="006064E4"/>
    <w:rsid w:val="006066BB"/>
    <w:rsid w:val="006068C1"/>
    <w:rsid w:val="00606972"/>
    <w:rsid w:val="00606B38"/>
    <w:rsid w:val="00606EA2"/>
    <w:rsid w:val="006070F7"/>
    <w:rsid w:val="0060752B"/>
    <w:rsid w:val="006075E7"/>
    <w:rsid w:val="00607618"/>
    <w:rsid w:val="006076A2"/>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558"/>
    <w:rsid w:val="0061199A"/>
    <w:rsid w:val="00611BD6"/>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56"/>
    <w:rsid w:val="006156AB"/>
    <w:rsid w:val="006157AC"/>
    <w:rsid w:val="00615CC0"/>
    <w:rsid w:val="00615CF4"/>
    <w:rsid w:val="00615F34"/>
    <w:rsid w:val="00616102"/>
    <w:rsid w:val="00616149"/>
    <w:rsid w:val="0061614A"/>
    <w:rsid w:val="006165AC"/>
    <w:rsid w:val="006166C9"/>
    <w:rsid w:val="006169D7"/>
    <w:rsid w:val="00616EE5"/>
    <w:rsid w:val="00617046"/>
    <w:rsid w:val="0061743D"/>
    <w:rsid w:val="00617654"/>
    <w:rsid w:val="006178C1"/>
    <w:rsid w:val="00617963"/>
    <w:rsid w:val="006179A5"/>
    <w:rsid w:val="00617B59"/>
    <w:rsid w:val="0062008D"/>
    <w:rsid w:val="006201F3"/>
    <w:rsid w:val="006203CB"/>
    <w:rsid w:val="006203DD"/>
    <w:rsid w:val="00620430"/>
    <w:rsid w:val="00620A2B"/>
    <w:rsid w:val="00620B76"/>
    <w:rsid w:val="00620D87"/>
    <w:rsid w:val="00620EA7"/>
    <w:rsid w:val="00620ECA"/>
    <w:rsid w:val="006210D5"/>
    <w:rsid w:val="00621111"/>
    <w:rsid w:val="00621449"/>
    <w:rsid w:val="00621B6D"/>
    <w:rsid w:val="00621F27"/>
    <w:rsid w:val="0062203C"/>
    <w:rsid w:val="006221CD"/>
    <w:rsid w:val="006221D6"/>
    <w:rsid w:val="006224A8"/>
    <w:rsid w:val="006224BC"/>
    <w:rsid w:val="006224D4"/>
    <w:rsid w:val="006227F1"/>
    <w:rsid w:val="00622F3A"/>
    <w:rsid w:val="006234BC"/>
    <w:rsid w:val="00623670"/>
    <w:rsid w:val="00623913"/>
    <w:rsid w:val="00623C7D"/>
    <w:rsid w:val="00623DE9"/>
    <w:rsid w:val="00624001"/>
    <w:rsid w:val="006246E1"/>
    <w:rsid w:val="0062481E"/>
    <w:rsid w:val="00624965"/>
    <w:rsid w:val="00624D92"/>
    <w:rsid w:val="00624E2A"/>
    <w:rsid w:val="00625332"/>
    <w:rsid w:val="006256B8"/>
    <w:rsid w:val="00625732"/>
    <w:rsid w:val="0062592A"/>
    <w:rsid w:val="00625A16"/>
    <w:rsid w:val="00625ECE"/>
    <w:rsid w:val="00626090"/>
    <w:rsid w:val="006261D9"/>
    <w:rsid w:val="00626712"/>
    <w:rsid w:val="00626876"/>
    <w:rsid w:val="0062699E"/>
    <w:rsid w:val="00626A12"/>
    <w:rsid w:val="00627689"/>
    <w:rsid w:val="00627A8E"/>
    <w:rsid w:val="00627F45"/>
    <w:rsid w:val="00630372"/>
    <w:rsid w:val="00630778"/>
    <w:rsid w:val="006308D3"/>
    <w:rsid w:val="00630C59"/>
    <w:rsid w:val="00630D32"/>
    <w:rsid w:val="0063104F"/>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C91"/>
    <w:rsid w:val="00634E93"/>
    <w:rsid w:val="00635602"/>
    <w:rsid w:val="00635BA7"/>
    <w:rsid w:val="00635FBD"/>
    <w:rsid w:val="00635FCA"/>
    <w:rsid w:val="00636495"/>
    <w:rsid w:val="006366F0"/>
    <w:rsid w:val="00636952"/>
    <w:rsid w:val="006369B1"/>
    <w:rsid w:val="00636C60"/>
    <w:rsid w:val="0063717B"/>
    <w:rsid w:val="00637292"/>
    <w:rsid w:val="006374BD"/>
    <w:rsid w:val="00637815"/>
    <w:rsid w:val="006378C3"/>
    <w:rsid w:val="00637F9A"/>
    <w:rsid w:val="00640177"/>
    <w:rsid w:val="0064045F"/>
    <w:rsid w:val="0064050D"/>
    <w:rsid w:val="0064092B"/>
    <w:rsid w:val="00641AAB"/>
    <w:rsid w:val="00641C6F"/>
    <w:rsid w:val="00641CA2"/>
    <w:rsid w:val="00641CFB"/>
    <w:rsid w:val="00641DE1"/>
    <w:rsid w:val="00641FB1"/>
    <w:rsid w:val="00642285"/>
    <w:rsid w:val="00642618"/>
    <w:rsid w:val="00642662"/>
    <w:rsid w:val="00642E9F"/>
    <w:rsid w:val="00642EB9"/>
    <w:rsid w:val="00643648"/>
    <w:rsid w:val="0064377C"/>
    <w:rsid w:val="00643826"/>
    <w:rsid w:val="00643A26"/>
    <w:rsid w:val="00643A31"/>
    <w:rsid w:val="00643BDA"/>
    <w:rsid w:val="00643C54"/>
    <w:rsid w:val="006441DD"/>
    <w:rsid w:val="0064468F"/>
    <w:rsid w:val="006447EF"/>
    <w:rsid w:val="0064488B"/>
    <w:rsid w:val="006449EC"/>
    <w:rsid w:val="00644EA3"/>
    <w:rsid w:val="00644FD3"/>
    <w:rsid w:val="006457DC"/>
    <w:rsid w:val="00645A7D"/>
    <w:rsid w:val="00645BFB"/>
    <w:rsid w:val="00646311"/>
    <w:rsid w:val="00646875"/>
    <w:rsid w:val="00646B1F"/>
    <w:rsid w:val="00647128"/>
    <w:rsid w:val="006471DB"/>
    <w:rsid w:val="00647202"/>
    <w:rsid w:val="00647334"/>
    <w:rsid w:val="006475E5"/>
    <w:rsid w:val="00647736"/>
    <w:rsid w:val="00647812"/>
    <w:rsid w:val="00650280"/>
    <w:rsid w:val="006503FB"/>
    <w:rsid w:val="00650784"/>
    <w:rsid w:val="00650A2C"/>
    <w:rsid w:val="00650BB8"/>
    <w:rsid w:val="00650D51"/>
    <w:rsid w:val="00650D8D"/>
    <w:rsid w:val="00650E60"/>
    <w:rsid w:val="00651354"/>
    <w:rsid w:val="00651696"/>
    <w:rsid w:val="00651B16"/>
    <w:rsid w:val="00651C67"/>
    <w:rsid w:val="00651CA2"/>
    <w:rsid w:val="006524B0"/>
    <w:rsid w:val="0065272D"/>
    <w:rsid w:val="00652730"/>
    <w:rsid w:val="00652954"/>
    <w:rsid w:val="00652D7D"/>
    <w:rsid w:val="0065328B"/>
    <w:rsid w:val="00653356"/>
    <w:rsid w:val="006533DC"/>
    <w:rsid w:val="00653561"/>
    <w:rsid w:val="0065356E"/>
    <w:rsid w:val="00653578"/>
    <w:rsid w:val="00653685"/>
    <w:rsid w:val="006538DD"/>
    <w:rsid w:val="006539E6"/>
    <w:rsid w:val="00653C16"/>
    <w:rsid w:val="00653DB6"/>
    <w:rsid w:val="00654111"/>
    <w:rsid w:val="006544E9"/>
    <w:rsid w:val="00654640"/>
    <w:rsid w:val="0065498F"/>
    <w:rsid w:val="00654A3F"/>
    <w:rsid w:val="00654AFA"/>
    <w:rsid w:val="00654CA0"/>
    <w:rsid w:val="00654D36"/>
    <w:rsid w:val="00654D45"/>
    <w:rsid w:val="00654F60"/>
    <w:rsid w:val="0065508A"/>
    <w:rsid w:val="0065579D"/>
    <w:rsid w:val="00655C5F"/>
    <w:rsid w:val="006569D4"/>
    <w:rsid w:val="00656BB3"/>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E9E"/>
    <w:rsid w:val="006611C8"/>
    <w:rsid w:val="00661B12"/>
    <w:rsid w:val="00661E3C"/>
    <w:rsid w:val="00661F31"/>
    <w:rsid w:val="0066203D"/>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5002"/>
    <w:rsid w:val="006651EE"/>
    <w:rsid w:val="00665422"/>
    <w:rsid w:val="006657ED"/>
    <w:rsid w:val="00665898"/>
    <w:rsid w:val="00665957"/>
    <w:rsid w:val="00665C5D"/>
    <w:rsid w:val="00666716"/>
    <w:rsid w:val="006668B6"/>
    <w:rsid w:val="006668C2"/>
    <w:rsid w:val="00666946"/>
    <w:rsid w:val="00666B0C"/>
    <w:rsid w:val="00666C65"/>
    <w:rsid w:val="00666C6B"/>
    <w:rsid w:val="006670D3"/>
    <w:rsid w:val="00667123"/>
    <w:rsid w:val="006671EB"/>
    <w:rsid w:val="00667586"/>
    <w:rsid w:val="00667916"/>
    <w:rsid w:val="0066795A"/>
    <w:rsid w:val="00667ABA"/>
    <w:rsid w:val="00667C12"/>
    <w:rsid w:val="00667C78"/>
    <w:rsid w:val="00667D07"/>
    <w:rsid w:val="00667D32"/>
    <w:rsid w:val="006701B2"/>
    <w:rsid w:val="00670428"/>
    <w:rsid w:val="006704BA"/>
    <w:rsid w:val="00670845"/>
    <w:rsid w:val="006709B2"/>
    <w:rsid w:val="00670B50"/>
    <w:rsid w:val="00670BBC"/>
    <w:rsid w:val="00670C4F"/>
    <w:rsid w:val="00671176"/>
    <w:rsid w:val="006715E2"/>
    <w:rsid w:val="00671C1F"/>
    <w:rsid w:val="00671E25"/>
    <w:rsid w:val="00672002"/>
    <w:rsid w:val="006721E6"/>
    <w:rsid w:val="00672322"/>
    <w:rsid w:val="0067236E"/>
    <w:rsid w:val="00672B33"/>
    <w:rsid w:val="006732D8"/>
    <w:rsid w:val="00673369"/>
    <w:rsid w:val="006734B8"/>
    <w:rsid w:val="00673501"/>
    <w:rsid w:val="00673929"/>
    <w:rsid w:val="0067397F"/>
    <w:rsid w:val="00673A28"/>
    <w:rsid w:val="00673AAD"/>
    <w:rsid w:val="00673B1F"/>
    <w:rsid w:val="00673B98"/>
    <w:rsid w:val="00673EC5"/>
    <w:rsid w:val="00674026"/>
    <w:rsid w:val="00674067"/>
    <w:rsid w:val="00674A63"/>
    <w:rsid w:val="00674B9E"/>
    <w:rsid w:val="00675144"/>
    <w:rsid w:val="00675A0C"/>
    <w:rsid w:val="00676060"/>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6EC"/>
    <w:rsid w:val="006809E7"/>
    <w:rsid w:val="00680A15"/>
    <w:rsid w:val="00680DFF"/>
    <w:rsid w:val="00680F0C"/>
    <w:rsid w:val="006811BB"/>
    <w:rsid w:val="00681465"/>
    <w:rsid w:val="00681645"/>
    <w:rsid w:val="00681826"/>
    <w:rsid w:val="00681CBF"/>
    <w:rsid w:val="00681DE5"/>
    <w:rsid w:val="00681FF2"/>
    <w:rsid w:val="0068223F"/>
    <w:rsid w:val="00682525"/>
    <w:rsid w:val="0068273B"/>
    <w:rsid w:val="0068287A"/>
    <w:rsid w:val="00683092"/>
    <w:rsid w:val="0068312C"/>
    <w:rsid w:val="00683272"/>
    <w:rsid w:val="0068333D"/>
    <w:rsid w:val="0068347F"/>
    <w:rsid w:val="006834AE"/>
    <w:rsid w:val="006834B8"/>
    <w:rsid w:val="006835E2"/>
    <w:rsid w:val="0068382D"/>
    <w:rsid w:val="00683AA1"/>
    <w:rsid w:val="006843CB"/>
    <w:rsid w:val="0068455A"/>
    <w:rsid w:val="00684929"/>
    <w:rsid w:val="00684F60"/>
    <w:rsid w:val="006850F7"/>
    <w:rsid w:val="0068529E"/>
    <w:rsid w:val="006852F4"/>
    <w:rsid w:val="0068591F"/>
    <w:rsid w:val="00685F16"/>
    <w:rsid w:val="006866BB"/>
    <w:rsid w:val="0068686B"/>
    <w:rsid w:val="00687096"/>
    <w:rsid w:val="006873B6"/>
    <w:rsid w:val="00687DC3"/>
    <w:rsid w:val="00687FD5"/>
    <w:rsid w:val="0069002F"/>
    <w:rsid w:val="006900F5"/>
    <w:rsid w:val="006904C0"/>
    <w:rsid w:val="0069050E"/>
    <w:rsid w:val="006905D2"/>
    <w:rsid w:val="0069066D"/>
    <w:rsid w:val="00690AC0"/>
    <w:rsid w:val="00690B6F"/>
    <w:rsid w:val="006910FC"/>
    <w:rsid w:val="0069117F"/>
    <w:rsid w:val="006917CF"/>
    <w:rsid w:val="00691C00"/>
    <w:rsid w:val="00691DC4"/>
    <w:rsid w:val="0069207C"/>
    <w:rsid w:val="006920E6"/>
    <w:rsid w:val="00692606"/>
    <w:rsid w:val="006926B1"/>
    <w:rsid w:val="00692B7F"/>
    <w:rsid w:val="00692B83"/>
    <w:rsid w:val="00692BAF"/>
    <w:rsid w:val="00692FCF"/>
    <w:rsid w:val="00693889"/>
    <w:rsid w:val="00693BAB"/>
    <w:rsid w:val="00693ED3"/>
    <w:rsid w:val="006940A2"/>
    <w:rsid w:val="006947CD"/>
    <w:rsid w:val="00694942"/>
    <w:rsid w:val="00694F03"/>
    <w:rsid w:val="00694F8C"/>
    <w:rsid w:val="00694FD2"/>
    <w:rsid w:val="0069501D"/>
    <w:rsid w:val="00695542"/>
    <w:rsid w:val="006957AD"/>
    <w:rsid w:val="00695987"/>
    <w:rsid w:val="00695BFE"/>
    <w:rsid w:val="00695EB9"/>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845"/>
    <w:rsid w:val="006A0B30"/>
    <w:rsid w:val="006A0C62"/>
    <w:rsid w:val="006A1116"/>
    <w:rsid w:val="006A180F"/>
    <w:rsid w:val="006A19ED"/>
    <w:rsid w:val="006A1A1C"/>
    <w:rsid w:val="006A1E3B"/>
    <w:rsid w:val="006A22E3"/>
    <w:rsid w:val="006A2574"/>
    <w:rsid w:val="006A2639"/>
    <w:rsid w:val="006A2983"/>
    <w:rsid w:val="006A2A1B"/>
    <w:rsid w:val="006A2C6B"/>
    <w:rsid w:val="006A2CA1"/>
    <w:rsid w:val="006A2FDF"/>
    <w:rsid w:val="006A3375"/>
    <w:rsid w:val="006A34A0"/>
    <w:rsid w:val="006A3926"/>
    <w:rsid w:val="006A3964"/>
    <w:rsid w:val="006A39E2"/>
    <w:rsid w:val="006A40E4"/>
    <w:rsid w:val="006A444D"/>
    <w:rsid w:val="006A45AF"/>
    <w:rsid w:val="006A47AA"/>
    <w:rsid w:val="006A47C2"/>
    <w:rsid w:val="006A484A"/>
    <w:rsid w:val="006A4A44"/>
    <w:rsid w:val="006A4B54"/>
    <w:rsid w:val="006A4E24"/>
    <w:rsid w:val="006A51E3"/>
    <w:rsid w:val="006A51ED"/>
    <w:rsid w:val="006A548A"/>
    <w:rsid w:val="006A551A"/>
    <w:rsid w:val="006A597F"/>
    <w:rsid w:val="006A5E15"/>
    <w:rsid w:val="006A60A7"/>
    <w:rsid w:val="006A6319"/>
    <w:rsid w:val="006A655C"/>
    <w:rsid w:val="006A6560"/>
    <w:rsid w:val="006A66EC"/>
    <w:rsid w:val="006A6956"/>
    <w:rsid w:val="006A6B5E"/>
    <w:rsid w:val="006A6C11"/>
    <w:rsid w:val="006A6C15"/>
    <w:rsid w:val="006A6E6D"/>
    <w:rsid w:val="006A6F3E"/>
    <w:rsid w:val="006A7321"/>
    <w:rsid w:val="006A7352"/>
    <w:rsid w:val="006A752C"/>
    <w:rsid w:val="006A7743"/>
    <w:rsid w:val="006A7784"/>
    <w:rsid w:val="006A7994"/>
    <w:rsid w:val="006A7ADA"/>
    <w:rsid w:val="006A7CC3"/>
    <w:rsid w:val="006A7CF5"/>
    <w:rsid w:val="006A7ED8"/>
    <w:rsid w:val="006A7F68"/>
    <w:rsid w:val="006B01AC"/>
    <w:rsid w:val="006B0245"/>
    <w:rsid w:val="006B063D"/>
    <w:rsid w:val="006B08AB"/>
    <w:rsid w:val="006B0AD8"/>
    <w:rsid w:val="006B0B90"/>
    <w:rsid w:val="006B0C14"/>
    <w:rsid w:val="006B0C7E"/>
    <w:rsid w:val="006B10AB"/>
    <w:rsid w:val="006B1161"/>
    <w:rsid w:val="006B1352"/>
    <w:rsid w:val="006B1695"/>
    <w:rsid w:val="006B17F0"/>
    <w:rsid w:val="006B180D"/>
    <w:rsid w:val="006B1ABD"/>
    <w:rsid w:val="006B1AC2"/>
    <w:rsid w:val="006B1BED"/>
    <w:rsid w:val="006B1F86"/>
    <w:rsid w:val="006B2949"/>
    <w:rsid w:val="006B2B1E"/>
    <w:rsid w:val="006B2BD9"/>
    <w:rsid w:val="006B321F"/>
    <w:rsid w:val="006B3234"/>
    <w:rsid w:val="006B3491"/>
    <w:rsid w:val="006B3BE9"/>
    <w:rsid w:val="006B3D67"/>
    <w:rsid w:val="006B3E08"/>
    <w:rsid w:val="006B40AA"/>
    <w:rsid w:val="006B417E"/>
    <w:rsid w:val="006B452B"/>
    <w:rsid w:val="006B4A0C"/>
    <w:rsid w:val="006B4A53"/>
    <w:rsid w:val="006B4C16"/>
    <w:rsid w:val="006B4DFD"/>
    <w:rsid w:val="006B4EA9"/>
    <w:rsid w:val="006B4F48"/>
    <w:rsid w:val="006B51ED"/>
    <w:rsid w:val="006B5532"/>
    <w:rsid w:val="006B5566"/>
    <w:rsid w:val="006B5990"/>
    <w:rsid w:val="006B5A46"/>
    <w:rsid w:val="006B5BF3"/>
    <w:rsid w:val="006B5C31"/>
    <w:rsid w:val="006B5C9A"/>
    <w:rsid w:val="006B5D31"/>
    <w:rsid w:val="006B5EF3"/>
    <w:rsid w:val="006B6589"/>
    <w:rsid w:val="006B6649"/>
    <w:rsid w:val="006B6C86"/>
    <w:rsid w:val="006B7251"/>
    <w:rsid w:val="006B73C9"/>
    <w:rsid w:val="006B73D3"/>
    <w:rsid w:val="006B7CD0"/>
    <w:rsid w:val="006C00B3"/>
    <w:rsid w:val="006C037C"/>
    <w:rsid w:val="006C0456"/>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F22"/>
    <w:rsid w:val="006C20CE"/>
    <w:rsid w:val="006C22F4"/>
    <w:rsid w:val="006C29CE"/>
    <w:rsid w:val="006C2D8C"/>
    <w:rsid w:val="006C2FFD"/>
    <w:rsid w:val="006C3100"/>
    <w:rsid w:val="006C337E"/>
    <w:rsid w:val="006C34D2"/>
    <w:rsid w:val="006C3673"/>
    <w:rsid w:val="006C387D"/>
    <w:rsid w:val="006C39D4"/>
    <w:rsid w:val="006C3D77"/>
    <w:rsid w:val="006C400E"/>
    <w:rsid w:val="006C4619"/>
    <w:rsid w:val="006C5034"/>
    <w:rsid w:val="006C57DE"/>
    <w:rsid w:val="006C60ED"/>
    <w:rsid w:val="006C6399"/>
    <w:rsid w:val="006C652F"/>
    <w:rsid w:val="006C65E2"/>
    <w:rsid w:val="006C6C4B"/>
    <w:rsid w:val="006C6FFD"/>
    <w:rsid w:val="006C703C"/>
    <w:rsid w:val="006C72EC"/>
    <w:rsid w:val="006C751C"/>
    <w:rsid w:val="006C751E"/>
    <w:rsid w:val="006C7642"/>
    <w:rsid w:val="006C783A"/>
    <w:rsid w:val="006C789C"/>
    <w:rsid w:val="006C7F83"/>
    <w:rsid w:val="006D021E"/>
    <w:rsid w:val="006D03DA"/>
    <w:rsid w:val="006D16F1"/>
    <w:rsid w:val="006D179E"/>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4C22"/>
    <w:rsid w:val="006D546B"/>
    <w:rsid w:val="006D5711"/>
    <w:rsid w:val="006D5D95"/>
    <w:rsid w:val="006D60EF"/>
    <w:rsid w:val="006D6782"/>
    <w:rsid w:val="006D6AD9"/>
    <w:rsid w:val="006D6ADD"/>
    <w:rsid w:val="006D7141"/>
    <w:rsid w:val="006D7507"/>
    <w:rsid w:val="006D7695"/>
    <w:rsid w:val="006D7963"/>
    <w:rsid w:val="006D79DA"/>
    <w:rsid w:val="006E01F2"/>
    <w:rsid w:val="006E04C0"/>
    <w:rsid w:val="006E08A0"/>
    <w:rsid w:val="006E0951"/>
    <w:rsid w:val="006E0AA6"/>
    <w:rsid w:val="006E0B0A"/>
    <w:rsid w:val="006E0BAE"/>
    <w:rsid w:val="006E0EA8"/>
    <w:rsid w:val="006E151D"/>
    <w:rsid w:val="006E19CD"/>
    <w:rsid w:val="006E1D76"/>
    <w:rsid w:val="006E1EAE"/>
    <w:rsid w:val="006E2056"/>
    <w:rsid w:val="006E2464"/>
    <w:rsid w:val="006E2B1E"/>
    <w:rsid w:val="006E3134"/>
    <w:rsid w:val="006E31DE"/>
    <w:rsid w:val="006E328A"/>
    <w:rsid w:val="006E3530"/>
    <w:rsid w:val="006E3552"/>
    <w:rsid w:val="006E3739"/>
    <w:rsid w:val="006E3A6F"/>
    <w:rsid w:val="006E3BD2"/>
    <w:rsid w:val="006E411F"/>
    <w:rsid w:val="006E47B6"/>
    <w:rsid w:val="006E49F2"/>
    <w:rsid w:val="006E4CD8"/>
    <w:rsid w:val="006E51FC"/>
    <w:rsid w:val="006E5409"/>
    <w:rsid w:val="006E5708"/>
    <w:rsid w:val="006E58AB"/>
    <w:rsid w:val="006E58B6"/>
    <w:rsid w:val="006E59AF"/>
    <w:rsid w:val="006E5EDD"/>
    <w:rsid w:val="006E60E7"/>
    <w:rsid w:val="006E67E3"/>
    <w:rsid w:val="006E68C7"/>
    <w:rsid w:val="006E691D"/>
    <w:rsid w:val="006E6A59"/>
    <w:rsid w:val="006E6B5B"/>
    <w:rsid w:val="006E6C3C"/>
    <w:rsid w:val="006E6CDE"/>
    <w:rsid w:val="006E72A9"/>
    <w:rsid w:val="006E7536"/>
    <w:rsid w:val="006E756C"/>
    <w:rsid w:val="006E76E1"/>
    <w:rsid w:val="006E7A80"/>
    <w:rsid w:val="006E7E3C"/>
    <w:rsid w:val="006E7FE2"/>
    <w:rsid w:val="006F004A"/>
    <w:rsid w:val="006F0287"/>
    <w:rsid w:val="006F030D"/>
    <w:rsid w:val="006F08BA"/>
    <w:rsid w:val="006F0FC0"/>
    <w:rsid w:val="006F10BD"/>
    <w:rsid w:val="006F11AA"/>
    <w:rsid w:val="006F12D2"/>
    <w:rsid w:val="006F1737"/>
    <w:rsid w:val="006F17AA"/>
    <w:rsid w:val="006F19CC"/>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9C1"/>
    <w:rsid w:val="006F3AEE"/>
    <w:rsid w:val="006F3AF6"/>
    <w:rsid w:val="006F3CEB"/>
    <w:rsid w:val="006F3E4D"/>
    <w:rsid w:val="006F3E94"/>
    <w:rsid w:val="006F3FCB"/>
    <w:rsid w:val="006F42A6"/>
    <w:rsid w:val="006F497D"/>
    <w:rsid w:val="006F4984"/>
    <w:rsid w:val="006F4A68"/>
    <w:rsid w:val="006F4BAA"/>
    <w:rsid w:val="006F4D00"/>
    <w:rsid w:val="006F4DD9"/>
    <w:rsid w:val="006F54ED"/>
    <w:rsid w:val="006F56C2"/>
    <w:rsid w:val="006F59A0"/>
    <w:rsid w:val="006F5E0B"/>
    <w:rsid w:val="006F6154"/>
    <w:rsid w:val="006F6299"/>
    <w:rsid w:val="006F6360"/>
    <w:rsid w:val="006F63CA"/>
    <w:rsid w:val="006F69BE"/>
    <w:rsid w:val="006F6C54"/>
    <w:rsid w:val="006F6C5D"/>
    <w:rsid w:val="006F7098"/>
    <w:rsid w:val="006F70A0"/>
    <w:rsid w:val="006F71E5"/>
    <w:rsid w:val="006F7382"/>
    <w:rsid w:val="006F7682"/>
    <w:rsid w:val="006F79BF"/>
    <w:rsid w:val="006F7BFD"/>
    <w:rsid w:val="006F7C70"/>
    <w:rsid w:val="006F7E05"/>
    <w:rsid w:val="00700ACF"/>
    <w:rsid w:val="00700C5F"/>
    <w:rsid w:val="00700F1E"/>
    <w:rsid w:val="007010F1"/>
    <w:rsid w:val="00701174"/>
    <w:rsid w:val="007017BF"/>
    <w:rsid w:val="00701A1E"/>
    <w:rsid w:val="00701CE0"/>
    <w:rsid w:val="007021F0"/>
    <w:rsid w:val="007022B6"/>
    <w:rsid w:val="00702465"/>
    <w:rsid w:val="00702473"/>
    <w:rsid w:val="0070285E"/>
    <w:rsid w:val="00702888"/>
    <w:rsid w:val="00702A7C"/>
    <w:rsid w:val="00702AB5"/>
    <w:rsid w:val="00702BBF"/>
    <w:rsid w:val="00702EF2"/>
    <w:rsid w:val="00702F01"/>
    <w:rsid w:val="00703A06"/>
    <w:rsid w:val="00703A4A"/>
    <w:rsid w:val="00703BE3"/>
    <w:rsid w:val="00703EFA"/>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FE"/>
    <w:rsid w:val="00706AA0"/>
    <w:rsid w:val="00706BAA"/>
    <w:rsid w:val="00707740"/>
    <w:rsid w:val="00707CFC"/>
    <w:rsid w:val="0071023B"/>
    <w:rsid w:val="00710512"/>
    <w:rsid w:val="00710851"/>
    <w:rsid w:val="00710916"/>
    <w:rsid w:val="00711060"/>
    <w:rsid w:val="0071116C"/>
    <w:rsid w:val="00711419"/>
    <w:rsid w:val="00711440"/>
    <w:rsid w:val="00711543"/>
    <w:rsid w:val="007118B9"/>
    <w:rsid w:val="00711F74"/>
    <w:rsid w:val="00711FBC"/>
    <w:rsid w:val="00712013"/>
    <w:rsid w:val="0071266C"/>
    <w:rsid w:val="00712850"/>
    <w:rsid w:val="0071288C"/>
    <w:rsid w:val="00712D17"/>
    <w:rsid w:val="00712D82"/>
    <w:rsid w:val="00712FC6"/>
    <w:rsid w:val="00713165"/>
    <w:rsid w:val="00713D36"/>
    <w:rsid w:val="00713FCD"/>
    <w:rsid w:val="0071413D"/>
    <w:rsid w:val="007143B1"/>
    <w:rsid w:val="007144C1"/>
    <w:rsid w:val="0071452F"/>
    <w:rsid w:val="00714967"/>
    <w:rsid w:val="00714AA6"/>
    <w:rsid w:val="00714B99"/>
    <w:rsid w:val="00714FB0"/>
    <w:rsid w:val="00714FED"/>
    <w:rsid w:val="007150CA"/>
    <w:rsid w:val="00715965"/>
    <w:rsid w:val="007159A6"/>
    <w:rsid w:val="00715C34"/>
    <w:rsid w:val="00715D90"/>
    <w:rsid w:val="0071650C"/>
    <w:rsid w:val="0071659A"/>
    <w:rsid w:val="0071660E"/>
    <w:rsid w:val="0071699A"/>
    <w:rsid w:val="00716B0C"/>
    <w:rsid w:val="00716D8E"/>
    <w:rsid w:val="00716DA6"/>
    <w:rsid w:val="00716DCA"/>
    <w:rsid w:val="00716E4D"/>
    <w:rsid w:val="00716E6F"/>
    <w:rsid w:val="007174C6"/>
    <w:rsid w:val="0071761A"/>
    <w:rsid w:val="00717988"/>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2E31"/>
    <w:rsid w:val="00723016"/>
    <w:rsid w:val="00723304"/>
    <w:rsid w:val="007233E7"/>
    <w:rsid w:val="00723C9B"/>
    <w:rsid w:val="00723DCC"/>
    <w:rsid w:val="00723E3D"/>
    <w:rsid w:val="00724018"/>
    <w:rsid w:val="00724590"/>
    <w:rsid w:val="00724A52"/>
    <w:rsid w:val="00724B06"/>
    <w:rsid w:val="007253FE"/>
    <w:rsid w:val="00725667"/>
    <w:rsid w:val="0072567B"/>
    <w:rsid w:val="00725B10"/>
    <w:rsid w:val="00725E8B"/>
    <w:rsid w:val="00726066"/>
    <w:rsid w:val="00726477"/>
    <w:rsid w:val="00726807"/>
    <w:rsid w:val="00726A3F"/>
    <w:rsid w:val="00726D67"/>
    <w:rsid w:val="00726DEC"/>
    <w:rsid w:val="007271E1"/>
    <w:rsid w:val="007272A3"/>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3F4"/>
    <w:rsid w:val="00732E23"/>
    <w:rsid w:val="00732F00"/>
    <w:rsid w:val="0073309C"/>
    <w:rsid w:val="00733752"/>
    <w:rsid w:val="0073382C"/>
    <w:rsid w:val="007338C2"/>
    <w:rsid w:val="007339AE"/>
    <w:rsid w:val="00733B12"/>
    <w:rsid w:val="00733CDB"/>
    <w:rsid w:val="00733CED"/>
    <w:rsid w:val="007343A6"/>
    <w:rsid w:val="00734424"/>
    <w:rsid w:val="007344FA"/>
    <w:rsid w:val="00734B6D"/>
    <w:rsid w:val="00734DD2"/>
    <w:rsid w:val="00734F5E"/>
    <w:rsid w:val="007350BB"/>
    <w:rsid w:val="007354A9"/>
    <w:rsid w:val="007354FC"/>
    <w:rsid w:val="00735987"/>
    <w:rsid w:val="00735A01"/>
    <w:rsid w:val="00735D93"/>
    <w:rsid w:val="00735E7C"/>
    <w:rsid w:val="0073626D"/>
    <w:rsid w:val="0073637E"/>
    <w:rsid w:val="00736445"/>
    <w:rsid w:val="0073665F"/>
    <w:rsid w:val="0073680B"/>
    <w:rsid w:val="00736884"/>
    <w:rsid w:val="00736A84"/>
    <w:rsid w:val="00736B64"/>
    <w:rsid w:val="00736E38"/>
    <w:rsid w:val="00737119"/>
    <w:rsid w:val="007373F0"/>
    <w:rsid w:val="00737420"/>
    <w:rsid w:val="007379F5"/>
    <w:rsid w:val="00737CB1"/>
    <w:rsid w:val="00737EF2"/>
    <w:rsid w:val="00740202"/>
    <w:rsid w:val="007402B1"/>
    <w:rsid w:val="007402C1"/>
    <w:rsid w:val="00740370"/>
    <w:rsid w:val="007407AF"/>
    <w:rsid w:val="00740EA1"/>
    <w:rsid w:val="007411FF"/>
    <w:rsid w:val="00741927"/>
    <w:rsid w:val="0074192E"/>
    <w:rsid w:val="00741A05"/>
    <w:rsid w:val="00741E15"/>
    <w:rsid w:val="00741F43"/>
    <w:rsid w:val="00742095"/>
    <w:rsid w:val="00742098"/>
    <w:rsid w:val="00742403"/>
    <w:rsid w:val="00742452"/>
    <w:rsid w:val="00742462"/>
    <w:rsid w:val="0074266A"/>
    <w:rsid w:val="007429C8"/>
    <w:rsid w:val="00742B3F"/>
    <w:rsid w:val="00742FC5"/>
    <w:rsid w:val="00742FDB"/>
    <w:rsid w:val="007431DE"/>
    <w:rsid w:val="007438B7"/>
    <w:rsid w:val="00743AFE"/>
    <w:rsid w:val="00743D3D"/>
    <w:rsid w:val="00743D6D"/>
    <w:rsid w:val="00743F96"/>
    <w:rsid w:val="00744292"/>
    <w:rsid w:val="00744372"/>
    <w:rsid w:val="007443C9"/>
    <w:rsid w:val="00744632"/>
    <w:rsid w:val="00744883"/>
    <w:rsid w:val="007448A1"/>
    <w:rsid w:val="00744B42"/>
    <w:rsid w:val="00744C8B"/>
    <w:rsid w:val="007452F4"/>
    <w:rsid w:val="00745B8A"/>
    <w:rsid w:val="00745DA0"/>
    <w:rsid w:val="00745E47"/>
    <w:rsid w:val="00746562"/>
    <w:rsid w:val="00746594"/>
    <w:rsid w:val="00746B1D"/>
    <w:rsid w:val="00747099"/>
    <w:rsid w:val="007470BB"/>
    <w:rsid w:val="00747341"/>
    <w:rsid w:val="007474D1"/>
    <w:rsid w:val="00747816"/>
    <w:rsid w:val="00747A4B"/>
    <w:rsid w:val="00747B71"/>
    <w:rsid w:val="00750177"/>
    <w:rsid w:val="0075019F"/>
    <w:rsid w:val="0075031B"/>
    <w:rsid w:val="0075067F"/>
    <w:rsid w:val="0075074E"/>
    <w:rsid w:val="00750AFF"/>
    <w:rsid w:val="00750CE9"/>
    <w:rsid w:val="00750D5B"/>
    <w:rsid w:val="00750D81"/>
    <w:rsid w:val="0075115C"/>
    <w:rsid w:val="007512D5"/>
    <w:rsid w:val="00751511"/>
    <w:rsid w:val="007516F4"/>
    <w:rsid w:val="00751AC2"/>
    <w:rsid w:val="00751B94"/>
    <w:rsid w:val="00751DF8"/>
    <w:rsid w:val="00752108"/>
    <w:rsid w:val="007521BD"/>
    <w:rsid w:val="007521DA"/>
    <w:rsid w:val="007526A1"/>
    <w:rsid w:val="00752AE2"/>
    <w:rsid w:val="00752CED"/>
    <w:rsid w:val="00752F2B"/>
    <w:rsid w:val="00752FE4"/>
    <w:rsid w:val="00753087"/>
    <w:rsid w:val="00753476"/>
    <w:rsid w:val="0075349E"/>
    <w:rsid w:val="007536AE"/>
    <w:rsid w:val="007536C1"/>
    <w:rsid w:val="0075374C"/>
    <w:rsid w:val="0075377C"/>
    <w:rsid w:val="00753971"/>
    <w:rsid w:val="00753981"/>
    <w:rsid w:val="00753C02"/>
    <w:rsid w:val="00753E22"/>
    <w:rsid w:val="0075419A"/>
    <w:rsid w:val="007543A0"/>
    <w:rsid w:val="0075446B"/>
    <w:rsid w:val="00754491"/>
    <w:rsid w:val="00754575"/>
    <w:rsid w:val="007550E6"/>
    <w:rsid w:val="0075512B"/>
    <w:rsid w:val="00755381"/>
    <w:rsid w:val="0075587A"/>
    <w:rsid w:val="007558B5"/>
    <w:rsid w:val="00755A1D"/>
    <w:rsid w:val="00755D9F"/>
    <w:rsid w:val="0075635F"/>
    <w:rsid w:val="00756513"/>
    <w:rsid w:val="00756C29"/>
    <w:rsid w:val="00756EFE"/>
    <w:rsid w:val="00756F4C"/>
    <w:rsid w:val="00757554"/>
    <w:rsid w:val="0075769C"/>
    <w:rsid w:val="00757A77"/>
    <w:rsid w:val="0076017C"/>
    <w:rsid w:val="00760204"/>
    <w:rsid w:val="007604A3"/>
    <w:rsid w:val="00760BF4"/>
    <w:rsid w:val="00760D22"/>
    <w:rsid w:val="00761141"/>
    <w:rsid w:val="00761C6D"/>
    <w:rsid w:val="00761C91"/>
    <w:rsid w:val="00761E75"/>
    <w:rsid w:val="00761EE6"/>
    <w:rsid w:val="00762365"/>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9F8"/>
    <w:rsid w:val="00766BE5"/>
    <w:rsid w:val="00766F81"/>
    <w:rsid w:val="00767246"/>
    <w:rsid w:val="00767604"/>
    <w:rsid w:val="0076796F"/>
    <w:rsid w:val="00767A59"/>
    <w:rsid w:val="00767AE5"/>
    <w:rsid w:val="007700D9"/>
    <w:rsid w:val="007702BB"/>
    <w:rsid w:val="0077035F"/>
    <w:rsid w:val="0077042C"/>
    <w:rsid w:val="0077054F"/>
    <w:rsid w:val="00770616"/>
    <w:rsid w:val="00770A12"/>
    <w:rsid w:val="00770B1A"/>
    <w:rsid w:val="00770CEA"/>
    <w:rsid w:val="0077130D"/>
    <w:rsid w:val="007714DF"/>
    <w:rsid w:val="007715B4"/>
    <w:rsid w:val="007716D0"/>
    <w:rsid w:val="0077193A"/>
    <w:rsid w:val="00771D7B"/>
    <w:rsid w:val="0077234F"/>
    <w:rsid w:val="0077251E"/>
    <w:rsid w:val="007727B5"/>
    <w:rsid w:val="00772B18"/>
    <w:rsid w:val="007731EC"/>
    <w:rsid w:val="00773467"/>
    <w:rsid w:val="007734C6"/>
    <w:rsid w:val="007734CD"/>
    <w:rsid w:val="00773773"/>
    <w:rsid w:val="007738A4"/>
    <w:rsid w:val="007739AA"/>
    <w:rsid w:val="00773B37"/>
    <w:rsid w:val="00774324"/>
    <w:rsid w:val="007744DC"/>
    <w:rsid w:val="00774593"/>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71D"/>
    <w:rsid w:val="0078072F"/>
    <w:rsid w:val="00780B82"/>
    <w:rsid w:val="00780C45"/>
    <w:rsid w:val="00780DC4"/>
    <w:rsid w:val="00780E00"/>
    <w:rsid w:val="0078109D"/>
    <w:rsid w:val="007818F8"/>
    <w:rsid w:val="0078190D"/>
    <w:rsid w:val="00781A9D"/>
    <w:rsid w:val="00781AAB"/>
    <w:rsid w:val="00781C0F"/>
    <w:rsid w:val="007821FC"/>
    <w:rsid w:val="0078267C"/>
    <w:rsid w:val="007828DD"/>
    <w:rsid w:val="00782E4E"/>
    <w:rsid w:val="00783086"/>
    <w:rsid w:val="007830FE"/>
    <w:rsid w:val="00783646"/>
    <w:rsid w:val="0078368A"/>
    <w:rsid w:val="00783AC2"/>
    <w:rsid w:val="00783EA5"/>
    <w:rsid w:val="0078433D"/>
    <w:rsid w:val="00784463"/>
    <w:rsid w:val="007845D1"/>
    <w:rsid w:val="00784773"/>
    <w:rsid w:val="00784790"/>
    <w:rsid w:val="00784D22"/>
    <w:rsid w:val="00785092"/>
    <w:rsid w:val="007850FE"/>
    <w:rsid w:val="007852B4"/>
    <w:rsid w:val="007853C5"/>
    <w:rsid w:val="007855E5"/>
    <w:rsid w:val="00785723"/>
    <w:rsid w:val="00785D01"/>
    <w:rsid w:val="00785E7D"/>
    <w:rsid w:val="007860C3"/>
    <w:rsid w:val="00786A94"/>
    <w:rsid w:val="00786E53"/>
    <w:rsid w:val="00787078"/>
    <w:rsid w:val="007872B8"/>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58C"/>
    <w:rsid w:val="00791CF4"/>
    <w:rsid w:val="00791EC3"/>
    <w:rsid w:val="00791ED0"/>
    <w:rsid w:val="00791F8B"/>
    <w:rsid w:val="00792281"/>
    <w:rsid w:val="00792635"/>
    <w:rsid w:val="007928B8"/>
    <w:rsid w:val="0079298F"/>
    <w:rsid w:val="00792DA0"/>
    <w:rsid w:val="00793111"/>
    <w:rsid w:val="00793270"/>
    <w:rsid w:val="007935DB"/>
    <w:rsid w:val="007939DA"/>
    <w:rsid w:val="00793BFF"/>
    <w:rsid w:val="00793CAD"/>
    <w:rsid w:val="00793E2B"/>
    <w:rsid w:val="00793F2A"/>
    <w:rsid w:val="0079416C"/>
    <w:rsid w:val="00794270"/>
    <w:rsid w:val="007942DD"/>
    <w:rsid w:val="00794372"/>
    <w:rsid w:val="007943E4"/>
    <w:rsid w:val="00794508"/>
    <w:rsid w:val="00794598"/>
    <w:rsid w:val="00794B5D"/>
    <w:rsid w:val="00794D52"/>
    <w:rsid w:val="00795425"/>
    <w:rsid w:val="00795AF6"/>
    <w:rsid w:val="00795CBA"/>
    <w:rsid w:val="00795DCC"/>
    <w:rsid w:val="00795E08"/>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FA9"/>
    <w:rsid w:val="007A0602"/>
    <w:rsid w:val="007A063E"/>
    <w:rsid w:val="007A0693"/>
    <w:rsid w:val="007A0CCB"/>
    <w:rsid w:val="007A0D77"/>
    <w:rsid w:val="007A115F"/>
    <w:rsid w:val="007A12AD"/>
    <w:rsid w:val="007A12FE"/>
    <w:rsid w:val="007A25B9"/>
    <w:rsid w:val="007A26DE"/>
    <w:rsid w:val="007A296D"/>
    <w:rsid w:val="007A2C38"/>
    <w:rsid w:val="007A2F9F"/>
    <w:rsid w:val="007A3217"/>
    <w:rsid w:val="007A3617"/>
    <w:rsid w:val="007A36A1"/>
    <w:rsid w:val="007A381C"/>
    <w:rsid w:val="007A3A17"/>
    <w:rsid w:val="007A3AC8"/>
    <w:rsid w:val="007A3E3F"/>
    <w:rsid w:val="007A4472"/>
    <w:rsid w:val="007A4558"/>
    <w:rsid w:val="007A4CA0"/>
    <w:rsid w:val="007A4CD7"/>
    <w:rsid w:val="007A4D83"/>
    <w:rsid w:val="007A4FF6"/>
    <w:rsid w:val="007A522E"/>
    <w:rsid w:val="007A52A8"/>
    <w:rsid w:val="007A5341"/>
    <w:rsid w:val="007A57ED"/>
    <w:rsid w:val="007A58E5"/>
    <w:rsid w:val="007A59F7"/>
    <w:rsid w:val="007A5C72"/>
    <w:rsid w:val="007A5E6E"/>
    <w:rsid w:val="007A5E9E"/>
    <w:rsid w:val="007A60EA"/>
    <w:rsid w:val="007A60ED"/>
    <w:rsid w:val="007A6916"/>
    <w:rsid w:val="007A69CB"/>
    <w:rsid w:val="007A6B72"/>
    <w:rsid w:val="007A7A76"/>
    <w:rsid w:val="007A7B1D"/>
    <w:rsid w:val="007A7EFF"/>
    <w:rsid w:val="007B0405"/>
    <w:rsid w:val="007B044A"/>
    <w:rsid w:val="007B05E4"/>
    <w:rsid w:val="007B0DEC"/>
    <w:rsid w:val="007B0F6B"/>
    <w:rsid w:val="007B10EE"/>
    <w:rsid w:val="007B11DA"/>
    <w:rsid w:val="007B173E"/>
    <w:rsid w:val="007B1C8B"/>
    <w:rsid w:val="007B1C98"/>
    <w:rsid w:val="007B1DF7"/>
    <w:rsid w:val="007B1F8C"/>
    <w:rsid w:val="007B1FE6"/>
    <w:rsid w:val="007B2199"/>
    <w:rsid w:val="007B2A40"/>
    <w:rsid w:val="007B2C0B"/>
    <w:rsid w:val="007B2C87"/>
    <w:rsid w:val="007B2D87"/>
    <w:rsid w:val="007B2F12"/>
    <w:rsid w:val="007B31F4"/>
    <w:rsid w:val="007B3827"/>
    <w:rsid w:val="007B3934"/>
    <w:rsid w:val="007B3B9D"/>
    <w:rsid w:val="007B3E29"/>
    <w:rsid w:val="007B3E80"/>
    <w:rsid w:val="007B48BC"/>
    <w:rsid w:val="007B4C4A"/>
    <w:rsid w:val="007B5407"/>
    <w:rsid w:val="007B5862"/>
    <w:rsid w:val="007B5B1B"/>
    <w:rsid w:val="007B5F4A"/>
    <w:rsid w:val="007B6146"/>
    <w:rsid w:val="007B63BB"/>
    <w:rsid w:val="007B6466"/>
    <w:rsid w:val="007B6606"/>
    <w:rsid w:val="007B666A"/>
    <w:rsid w:val="007B6A74"/>
    <w:rsid w:val="007B6ABF"/>
    <w:rsid w:val="007B6BAB"/>
    <w:rsid w:val="007B6C07"/>
    <w:rsid w:val="007B6CD0"/>
    <w:rsid w:val="007B71C0"/>
    <w:rsid w:val="007B71D2"/>
    <w:rsid w:val="007B7293"/>
    <w:rsid w:val="007B744E"/>
    <w:rsid w:val="007B7570"/>
    <w:rsid w:val="007B75C8"/>
    <w:rsid w:val="007B7BA0"/>
    <w:rsid w:val="007B7C30"/>
    <w:rsid w:val="007B7EC8"/>
    <w:rsid w:val="007B7F64"/>
    <w:rsid w:val="007B7F7B"/>
    <w:rsid w:val="007B7FFD"/>
    <w:rsid w:val="007C01FB"/>
    <w:rsid w:val="007C07FC"/>
    <w:rsid w:val="007C08CB"/>
    <w:rsid w:val="007C0B17"/>
    <w:rsid w:val="007C0EA0"/>
    <w:rsid w:val="007C0ECD"/>
    <w:rsid w:val="007C0F92"/>
    <w:rsid w:val="007C109C"/>
    <w:rsid w:val="007C13FC"/>
    <w:rsid w:val="007C1603"/>
    <w:rsid w:val="007C166F"/>
    <w:rsid w:val="007C1712"/>
    <w:rsid w:val="007C17C3"/>
    <w:rsid w:val="007C1B37"/>
    <w:rsid w:val="007C207E"/>
    <w:rsid w:val="007C2860"/>
    <w:rsid w:val="007C2BC3"/>
    <w:rsid w:val="007C2E62"/>
    <w:rsid w:val="007C337B"/>
    <w:rsid w:val="007C351D"/>
    <w:rsid w:val="007C3671"/>
    <w:rsid w:val="007C3905"/>
    <w:rsid w:val="007C3947"/>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866"/>
    <w:rsid w:val="007C5AD0"/>
    <w:rsid w:val="007C5AE9"/>
    <w:rsid w:val="007C6284"/>
    <w:rsid w:val="007C6401"/>
    <w:rsid w:val="007C6608"/>
    <w:rsid w:val="007C673B"/>
    <w:rsid w:val="007C6D2F"/>
    <w:rsid w:val="007C6D67"/>
    <w:rsid w:val="007C7095"/>
    <w:rsid w:val="007C720A"/>
    <w:rsid w:val="007C77C2"/>
    <w:rsid w:val="007C785C"/>
    <w:rsid w:val="007C7986"/>
    <w:rsid w:val="007C79AD"/>
    <w:rsid w:val="007C7B51"/>
    <w:rsid w:val="007C7DFB"/>
    <w:rsid w:val="007D01D7"/>
    <w:rsid w:val="007D0276"/>
    <w:rsid w:val="007D0415"/>
    <w:rsid w:val="007D046C"/>
    <w:rsid w:val="007D063A"/>
    <w:rsid w:val="007D0899"/>
    <w:rsid w:val="007D0B67"/>
    <w:rsid w:val="007D0D29"/>
    <w:rsid w:val="007D0EF1"/>
    <w:rsid w:val="007D11E6"/>
    <w:rsid w:val="007D1275"/>
    <w:rsid w:val="007D136E"/>
    <w:rsid w:val="007D1462"/>
    <w:rsid w:val="007D1781"/>
    <w:rsid w:val="007D1942"/>
    <w:rsid w:val="007D1974"/>
    <w:rsid w:val="007D1C1E"/>
    <w:rsid w:val="007D2218"/>
    <w:rsid w:val="007D22E3"/>
    <w:rsid w:val="007D23A5"/>
    <w:rsid w:val="007D25F4"/>
    <w:rsid w:val="007D2874"/>
    <w:rsid w:val="007D2B0A"/>
    <w:rsid w:val="007D2CEA"/>
    <w:rsid w:val="007D2E8D"/>
    <w:rsid w:val="007D2FA2"/>
    <w:rsid w:val="007D3246"/>
    <w:rsid w:val="007D3278"/>
    <w:rsid w:val="007D3355"/>
    <w:rsid w:val="007D3373"/>
    <w:rsid w:val="007D357A"/>
    <w:rsid w:val="007D3ACF"/>
    <w:rsid w:val="007D3BAE"/>
    <w:rsid w:val="007D3CC1"/>
    <w:rsid w:val="007D43F8"/>
    <w:rsid w:val="007D4739"/>
    <w:rsid w:val="007D49DA"/>
    <w:rsid w:val="007D4BA0"/>
    <w:rsid w:val="007D4CBA"/>
    <w:rsid w:val="007D4D87"/>
    <w:rsid w:val="007D4F66"/>
    <w:rsid w:val="007D501C"/>
    <w:rsid w:val="007D516D"/>
    <w:rsid w:val="007D5A29"/>
    <w:rsid w:val="007D5BAE"/>
    <w:rsid w:val="007D5BBF"/>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CA"/>
    <w:rsid w:val="007D7EA9"/>
    <w:rsid w:val="007D7F20"/>
    <w:rsid w:val="007E0029"/>
    <w:rsid w:val="007E0082"/>
    <w:rsid w:val="007E0290"/>
    <w:rsid w:val="007E0BB8"/>
    <w:rsid w:val="007E0DB4"/>
    <w:rsid w:val="007E0EEC"/>
    <w:rsid w:val="007E14ED"/>
    <w:rsid w:val="007E16C8"/>
    <w:rsid w:val="007E1A17"/>
    <w:rsid w:val="007E1A5B"/>
    <w:rsid w:val="007E1D6E"/>
    <w:rsid w:val="007E1E83"/>
    <w:rsid w:val="007E22BF"/>
    <w:rsid w:val="007E24C9"/>
    <w:rsid w:val="007E29F8"/>
    <w:rsid w:val="007E2CB4"/>
    <w:rsid w:val="007E2F42"/>
    <w:rsid w:val="007E3100"/>
    <w:rsid w:val="007E3962"/>
    <w:rsid w:val="007E3A95"/>
    <w:rsid w:val="007E3B33"/>
    <w:rsid w:val="007E3BCD"/>
    <w:rsid w:val="007E3C4F"/>
    <w:rsid w:val="007E3C83"/>
    <w:rsid w:val="007E3FB4"/>
    <w:rsid w:val="007E4021"/>
    <w:rsid w:val="007E415B"/>
    <w:rsid w:val="007E4179"/>
    <w:rsid w:val="007E43E3"/>
    <w:rsid w:val="007E4C21"/>
    <w:rsid w:val="007E4EC0"/>
    <w:rsid w:val="007E4F6B"/>
    <w:rsid w:val="007E5036"/>
    <w:rsid w:val="007E5438"/>
    <w:rsid w:val="007E5947"/>
    <w:rsid w:val="007E59A6"/>
    <w:rsid w:val="007E608F"/>
    <w:rsid w:val="007E6174"/>
    <w:rsid w:val="007E66F9"/>
    <w:rsid w:val="007E66FE"/>
    <w:rsid w:val="007E6AE0"/>
    <w:rsid w:val="007E6B87"/>
    <w:rsid w:val="007E6D4E"/>
    <w:rsid w:val="007E7037"/>
    <w:rsid w:val="007E703E"/>
    <w:rsid w:val="007E71F3"/>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3CC"/>
    <w:rsid w:val="007F1438"/>
    <w:rsid w:val="007F148F"/>
    <w:rsid w:val="007F15A7"/>
    <w:rsid w:val="007F1DC6"/>
    <w:rsid w:val="007F1E3A"/>
    <w:rsid w:val="007F1EED"/>
    <w:rsid w:val="007F2780"/>
    <w:rsid w:val="007F2907"/>
    <w:rsid w:val="007F304B"/>
    <w:rsid w:val="007F3579"/>
    <w:rsid w:val="007F39CE"/>
    <w:rsid w:val="007F3AA3"/>
    <w:rsid w:val="007F3ACC"/>
    <w:rsid w:val="007F3B51"/>
    <w:rsid w:val="007F3DC9"/>
    <w:rsid w:val="007F4814"/>
    <w:rsid w:val="007F482C"/>
    <w:rsid w:val="007F4B39"/>
    <w:rsid w:val="007F4C70"/>
    <w:rsid w:val="007F545C"/>
    <w:rsid w:val="007F5E32"/>
    <w:rsid w:val="007F5FBB"/>
    <w:rsid w:val="007F60DB"/>
    <w:rsid w:val="007F6705"/>
    <w:rsid w:val="007F6AB2"/>
    <w:rsid w:val="007F6B2E"/>
    <w:rsid w:val="007F6D15"/>
    <w:rsid w:val="007F6E98"/>
    <w:rsid w:val="007F709B"/>
    <w:rsid w:val="007F70AB"/>
    <w:rsid w:val="007F7256"/>
    <w:rsid w:val="007F7296"/>
    <w:rsid w:val="007F72F6"/>
    <w:rsid w:val="007F7AE2"/>
    <w:rsid w:val="007F7BB2"/>
    <w:rsid w:val="007F7C7E"/>
    <w:rsid w:val="007F7F56"/>
    <w:rsid w:val="007F7F9A"/>
    <w:rsid w:val="00800041"/>
    <w:rsid w:val="0080016C"/>
    <w:rsid w:val="00800455"/>
    <w:rsid w:val="00800A63"/>
    <w:rsid w:val="00800D8A"/>
    <w:rsid w:val="00800DC9"/>
    <w:rsid w:val="00800DDD"/>
    <w:rsid w:val="008012C4"/>
    <w:rsid w:val="008013E6"/>
    <w:rsid w:val="0080147F"/>
    <w:rsid w:val="00801582"/>
    <w:rsid w:val="00801939"/>
    <w:rsid w:val="00801A7C"/>
    <w:rsid w:val="00801C27"/>
    <w:rsid w:val="0080243C"/>
    <w:rsid w:val="008024B9"/>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32C"/>
    <w:rsid w:val="00804440"/>
    <w:rsid w:val="00804510"/>
    <w:rsid w:val="008046B9"/>
    <w:rsid w:val="008048A4"/>
    <w:rsid w:val="00804B19"/>
    <w:rsid w:val="008058CC"/>
    <w:rsid w:val="00805908"/>
    <w:rsid w:val="0080597E"/>
    <w:rsid w:val="00805EB6"/>
    <w:rsid w:val="008060C6"/>
    <w:rsid w:val="00806209"/>
    <w:rsid w:val="008062B3"/>
    <w:rsid w:val="008062DB"/>
    <w:rsid w:val="00806302"/>
    <w:rsid w:val="00806636"/>
    <w:rsid w:val="00806D81"/>
    <w:rsid w:val="00806FE4"/>
    <w:rsid w:val="0080708D"/>
    <w:rsid w:val="00807335"/>
    <w:rsid w:val="00807393"/>
    <w:rsid w:val="0080782E"/>
    <w:rsid w:val="00807966"/>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ED"/>
    <w:rsid w:val="00812D66"/>
    <w:rsid w:val="00812F56"/>
    <w:rsid w:val="00813002"/>
    <w:rsid w:val="00813254"/>
    <w:rsid w:val="0081335D"/>
    <w:rsid w:val="0081340D"/>
    <w:rsid w:val="00813691"/>
    <w:rsid w:val="00813D67"/>
    <w:rsid w:val="00813DD5"/>
    <w:rsid w:val="00813E76"/>
    <w:rsid w:val="00813ED0"/>
    <w:rsid w:val="00814332"/>
    <w:rsid w:val="0081435D"/>
    <w:rsid w:val="0081437A"/>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896"/>
    <w:rsid w:val="00816B8E"/>
    <w:rsid w:val="00816B9F"/>
    <w:rsid w:val="00816E5C"/>
    <w:rsid w:val="00817409"/>
    <w:rsid w:val="0082052E"/>
    <w:rsid w:val="008205B8"/>
    <w:rsid w:val="008207F6"/>
    <w:rsid w:val="00820FAD"/>
    <w:rsid w:val="00821622"/>
    <w:rsid w:val="008217E8"/>
    <w:rsid w:val="0082181C"/>
    <w:rsid w:val="00821B30"/>
    <w:rsid w:val="0082203E"/>
    <w:rsid w:val="008223F1"/>
    <w:rsid w:val="0082252D"/>
    <w:rsid w:val="00822633"/>
    <w:rsid w:val="00822794"/>
    <w:rsid w:val="00822843"/>
    <w:rsid w:val="008229F4"/>
    <w:rsid w:val="00822B3F"/>
    <w:rsid w:val="00822B54"/>
    <w:rsid w:val="00822D19"/>
    <w:rsid w:val="00823024"/>
    <w:rsid w:val="00823618"/>
    <w:rsid w:val="008237B3"/>
    <w:rsid w:val="00823A00"/>
    <w:rsid w:val="00823A6E"/>
    <w:rsid w:val="00823DCC"/>
    <w:rsid w:val="00823EE2"/>
    <w:rsid w:val="008242A0"/>
    <w:rsid w:val="00824790"/>
    <w:rsid w:val="00824A18"/>
    <w:rsid w:val="00824E9C"/>
    <w:rsid w:val="008256DB"/>
    <w:rsid w:val="008256E3"/>
    <w:rsid w:val="00825BAD"/>
    <w:rsid w:val="00825F8C"/>
    <w:rsid w:val="008260AF"/>
    <w:rsid w:val="00826115"/>
    <w:rsid w:val="008264F1"/>
    <w:rsid w:val="008265BE"/>
    <w:rsid w:val="00826A66"/>
    <w:rsid w:val="00827242"/>
    <w:rsid w:val="0082727B"/>
    <w:rsid w:val="008272DA"/>
    <w:rsid w:val="0082742B"/>
    <w:rsid w:val="0082747B"/>
    <w:rsid w:val="008278DC"/>
    <w:rsid w:val="00827941"/>
    <w:rsid w:val="00827988"/>
    <w:rsid w:val="00827C8E"/>
    <w:rsid w:val="00827D39"/>
    <w:rsid w:val="00827DF7"/>
    <w:rsid w:val="008303A5"/>
    <w:rsid w:val="008306D9"/>
    <w:rsid w:val="0083072B"/>
    <w:rsid w:val="00830A39"/>
    <w:rsid w:val="00830B42"/>
    <w:rsid w:val="00830C8F"/>
    <w:rsid w:val="00830CE7"/>
    <w:rsid w:val="0083110E"/>
    <w:rsid w:val="0083159A"/>
    <w:rsid w:val="00831C33"/>
    <w:rsid w:val="00831CCB"/>
    <w:rsid w:val="00831CF6"/>
    <w:rsid w:val="0083215F"/>
    <w:rsid w:val="00832237"/>
    <w:rsid w:val="0083260C"/>
    <w:rsid w:val="008328B5"/>
    <w:rsid w:val="008328DF"/>
    <w:rsid w:val="008330ED"/>
    <w:rsid w:val="00833705"/>
    <w:rsid w:val="008337A1"/>
    <w:rsid w:val="00833A2B"/>
    <w:rsid w:val="00833A87"/>
    <w:rsid w:val="00833C04"/>
    <w:rsid w:val="00834883"/>
    <w:rsid w:val="00834A62"/>
    <w:rsid w:val="00834C1F"/>
    <w:rsid w:val="00834D9D"/>
    <w:rsid w:val="00834EA4"/>
    <w:rsid w:val="00835754"/>
    <w:rsid w:val="0083592F"/>
    <w:rsid w:val="008359B0"/>
    <w:rsid w:val="00835A3C"/>
    <w:rsid w:val="00835F85"/>
    <w:rsid w:val="00836066"/>
    <w:rsid w:val="00836104"/>
    <w:rsid w:val="00836478"/>
    <w:rsid w:val="00836757"/>
    <w:rsid w:val="00836D2C"/>
    <w:rsid w:val="0084000D"/>
    <w:rsid w:val="00840019"/>
    <w:rsid w:val="008403DD"/>
    <w:rsid w:val="00840ACA"/>
    <w:rsid w:val="0084165D"/>
    <w:rsid w:val="008416C7"/>
    <w:rsid w:val="0084170A"/>
    <w:rsid w:val="00841732"/>
    <w:rsid w:val="00841E16"/>
    <w:rsid w:val="00841F7B"/>
    <w:rsid w:val="008420F4"/>
    <w:rsid w:val="00842107"/>
    <w:rsid w:val="008421E4"/>
    <w:rsid w:val="008423E9"/>
    <w:rsid w:val="008423F5"/>
    <w:rsid w:val="008427B1"/>
    <w:rsid w:val="008428C5"/>
    <w:rsid w:val="00842C5F"/>
    <w:rsid w:val="00842F05"/>
    <w:rsid w:val="008430F3"/>
    <w:rsid w:val="0084315C"/>
    <w:rsid w:val="00843178"/>
    <w:rsid w:val="0084320D"/>
    <w:rsid w:val="0084333B"/>
    <w:rsid w:val="0084352A"/>
    <w:rsid w:val="0084357F"/>
    <w:rsid w:val="008436A1"/>
    <w:rsid w:val="00843820"/>
    <w:rsid w:val="0084386B"/>
    <w:rsid w:val="008438FF"/>
    <w:rsid w:val="00843BC6"/>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BB"/>
    <w:rsid w:val="008456A8"/>
    <w:rsid w:val="00845BD8"/>
    <w:rsid w:val="00846500"/>
    <w:rsid w:val="0084658D"/>
    <w:rsid w:val="008465B9"/>
    <w:rsid w:val="00846970"/>
    <w:rsid w:val="00846CC7"/>
    <w:rsid w:val="00846CD2"/>
    <w:rsid w:val="00847049"/>
    <w:rsid w:val="008471A1"/>
    <w:rsid w:val="0084728B"/>
    <w:rsid w:val="0084749E"/>
    <w:rsid w:val="008474D9"/>
    <w:rsid w:val="008476AB"/>
    <w:rsid w:val="00847913"/>
    <w:rsid w:val="00847A01"/>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31B"/>
    <w:rsid w:val="0085138E"/>
    <w:rsid w:val="00851476"/>
    <w:rsid w:val="008516BF"/>
    <w:rsid w:val="00851ABF"/>
    <w:rsid w:val="00851ED6"/>
    <w:rsid w:val="00851FA9"/>
    <w:rsid w:val="008520D7"/>
    <w:rsid w:val="00852240"/>
    <w:rsid w:val="00852477"/>
    <w:rsid w:val="00852C10"/>
    <w:rsid w:val="00853006"/>
    <w:rsid w:val="0085301F"/>
    <w:rsid w:val="00853098"/>
    <w:rsid w:val="00853204"/>
    <w:rsid w:val="008533F3"/>
    <w:rsid w:val="00853653"/>
    <w:rsid w:val="00853713"/>
    <w:rsid w:val="0085392E"/>
    <w:rsid w:val="00853B5D"/>
    <w:rsid w:val="00853EC1"/>
    <w:rsid w:val="008543B4"/>
    <w:rsid w:val="00854436"/>
    <w:rsid w:val="00854CED"/>
    <w:rsid w:val="00854E34"/>
    <w:rsid w:val="00854EB3"/>
    <w:rsid w:val="00854F3C"/>
    <w:rsid w:val="00855012"/>
    <w:rsid w:val="00855061"/>
    <w:rsid w:val="008550C4"/>
    <w:rsid w:val="0085549A"/>
    <w:rsid w:val="0085595C"/>
    <w:rsid w:val="00855AF6"/>
    <w:rsid w:val="00855B98"/>
    <w:rsid w:val="00855C9B"/>
    <w:rsid w:val="00855E4F"/>
    <w:rsid w:val="008563B2"/>
    <w:rsid w:val="008563D7"/>
    <w:rsid w:val="00856411"/>
    <w:rsid w:val="00856802"/>
    <w:rsid w:val="008569BD"/>
    <w:rsid w:val="00856CCB"/>
    <w:rsid w:val="00856D9A"/>
    <w:rsid w:val="00856E45"/>
    <w:rsid w:val="00857353"/>
    <w:rsid w:val="008573A2"/>
    <w:rsid w:val="008573BC"/>
    <w:rsid w:val="008575DD"/>
    <w:rsid w:val="0085773F"/>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4056"/>
    <w:rsid w:val="00864143"/>
    <w:rsid w:val="00864631"/>
    <w:rsid w:val="00864736"/>
    <w:rsid w:val="0086479A"/>
    <w:rsid w:val="008647F3"/>
    <w:rsid w:val="00864F54"/>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4E1"/>
    <w:rsid w:val="00870B0D"/>
    <w:rsid w:val="00870B5F"/>
    <w:rsid w:val="00870B87"/>
    <w:rsid w:val="00870DF9"/>
    <w:rsid w:val="00870F0D"/>
    <w:rsid w:val="008714BE"/>
    <w:rsid w:val="008714E3"/>
    <w:rsid w:val="0087173A"/>
    <w:rsid w:val="00871A2F"/>
    <w:rsid w:val="00871AAF"/>
    <w:rsid w:val="00871D1E"/>
    <w:rsid w:val="00872311"/>
    <w:rsid w:val="00872341"/>
    <w:rsid w:val="00872A32"/>
    <w:rsid w:val="00872C56"/>
    <w:rsid w:val="00872D1A"/>
    <w:rsid w:val="008732C9"/>
    <w:rsid w:val="008734C9"/>
    <w:rsid w:val="008734CB"/>
    <w:rsid w:val="008738F3"/>
    <w:rsid w:val="00873A07"/>
    <w:rsid w:val="00873CAB"/>
    <w:rsid w:val="00873E93"/>
    <w:rsid w:val="00873EAB"/>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CA"/>
    <w:rsid w:val="008760F2"/>
    <w:rsid w:val="0087618A"/>
    <w:rsid w:val="008768EE"/>
    <w:rsid w:val="00876912"/>
    <w:rsid w:val="00876BAC"/>
    <w:rsid w:val="00876D36"/>
    <w:rsid w:val="00877256"/>
    <w:rsid w:val="00877329"/>
    <w:rsid w:val="008773AD"/>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637"/>
    <w:rsid w:val="008816CA"/>
    <w:rsid w:val="00881A4A"/>
    <w:rsid w:val="00881CE6"/>
    <w:rsid w:val="00881D15"/>
    <w:rsid w:val="00881E4E"/>
    <w:rsid w:val="00881E8B"/>
    <w:rsid w:val="008821F0"/>
    <w:rsid w:val="00882249"/>
    <w:rsid w:val="008825E5"/>
    <w:rsid w:val="008826F4"/>
    <w:rsid w:val="00882A24"/>
    <w:rsid w:val="00882AB2"/>
    <w:rsid w:val="00882D84"/>
    <w:rsid w:val="008830D9"/>
    <w:rsid w:val="008832CA"/>
    <w:rsid w:val="0088338C"/>
    <w:rsid w:val="00883487"/>
    <w:rsid w:val="0088355F"/>
    <w:rsid w:val="00883669"/>
    <w:rsid w:val="008838CE"/>
    <w:rsid w:val="00883A42"/>
    <w:rsid w:val="00883B5C"/>
    <w:rsid w:val="00883CF0"/>
    <w:rsid w:val="00883D00"/>
    <w:rsid w:val="00884546"/>
    <w:rsid w:val="0088477F"/>
    <w:rsid w:val="0088478B"/>
    <w:rsid w:val="00884969"/>
    <w:rsid w:val="008849ED"/>
    <w:rsid w:val="00884B75"/>
    <w:rsid w:val="00884CDA"/>
    <w:rsid w:val="00885074"/>
    <w:rsid w:val="00885430"/>
    <w:rsid w:val="008855A7"/>
    <w:rsid w:val="008855FA"/>
    <w:rsid w:val="008858CC"/>
    <w:rsid w:val="00885916"/>
    <w:rsid w:val="008859EB"/>
    <w:rsid w:val="00885BB6"/>
    <w:rsid w:val="00885C18"/>
    <w:rsid w:val="00885FAB"/>
    <w:rsid w:val="008861F5"/>
    <w:rsid w:val="0088695F"/>
    <w:rsid w:val="00886C63"/>
    <w:rsid w:val="00886CAD"/>
    <w:rsid w:val="00887012"/>
    <w:rsid w:val="0088728A"/>
    <w:rsid w:val="0088750A"/>
    <w:rsid w:val="0088754C"/>
    <w:rsid w:val="00887851"/>
    <w:rsid w:val="00887BDE"/>
    <w:rsid w:val="00890134"/>
    <w:rsid w:val="00890253"/>
    <w:rsid w:val="008909FD"/>
    <w:rsid w:val="00890AB0"/>
    <w:rsid w:val="008910C7"/>
    <w:rsid w:val="00891403"/>
    <w:rsid w:val="00891487"/>
    <w:rsid w:val="008915CC"/>
    <w:rsid w:val="00891B06"/>
    <w:rsid w:val="00891F32"/>
    <w:rsid w:val="00892256"/>
    <w:rsid w:val="0089268D"/>
    <w:rsid w:val="008929BE"/>
    <w:rsid w:val="00892C2F"/>
    <w:rsid w:val="00892C3E"/>
    <w:rsid w:val="00892C7D"/>
    <w:rsid w:val="00892F75"/>
    <w:rsid w:val="0089355D"/>
    <w:rsid w:val="00893687"/>
    <w:rsid w:val="00893C03"/>
    <w:rsid w:val="00893E9F"/>
    <w:rsid w:val="008940F5"/>
    <w:rsid w:val="008943C6"/>
    <w:rsid w:val="008948EF"/>
    <w:rsid w:val="00894A4D"/>
    <w:rsid w:val="0089520D"/>
    <w:rsid w:val="0089534A"/>
    <w:rsid w:val="008953F9"/>
    <w:rsid w:val="008954B0"/>
    <w:rsid w:val="0089565C"/>
    <w:rsid w:val="008958F2"/>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7033"/>
    <w:rsid w:val="0089708F"/>
    <w:rsid w:val="00897934"/>
    <w:rsid w:val="00897CE0"/>
    <w:rsid w:val="00897D1E"/>
    <w:rsid w:val="008A0612"/>
    <w:rsid w:val="008A09E0"/>
    <w:rsid w:val="008A0A6F"/>
    <w:rsid w:val="008A0F77"/>
    <w:rsid w:val="008A0F93"/>
    <w:rsid w:val="008A1298"/>
    <w:rsid w:val="008A17C5"/>
    <w:rsid w:val="008A18A2"/>
    <w:rsid w:val="008A1A7C"/>
    <w:rsid w:val="008A1BD7"/>
    <w:rsid w:val="008A1C4D"/>
    <w:rsid w:val="008A1D7A"/>
    <w:rsid w:val="008A1FE6"/>
    <w:rsid w:val="008A21DF"/>
    <w:rsid w:val="008A2253"/>
    <w:rsid w:val="008A2256"/>
    <w:rsid w:val="008A250E"/>
    <w:rsid w:val="008A2CCC"/>
    <w:rsid w:val="008A2FBA"/>
    <w:rsid w:val="008A331B"/>
    <w:rsid w:val="008A3414"/>
    <w:rsid w:val="008A3493"/>
    <w:rsid w:val="008A3614"/>
    <w:rsid w:val="008A3B8D"/>
    <w:rsid w:val="008A4040"/>
    <w:rsid w:val="008A4714"/>
    <w:rsid w:val="008A48D0"/>
    <w:rsid w:val="008A494F"/>
    <w:rsid w:val="008A49D2"/>
    <w:rsid w:val="008A4B2C"/>
    <w:rsid w:val="008A4D18"/>
    <w:rsid w:val="008A4D20"/>
    <w:rsid w:val="008A5102"/>
    <w:rsid w:val="008A51FE"/>
    <w:rsid w:val="008A525A"/>
    <w:rsid w:val="008A536F"/>
    <w:rsid w:val="008A5475"/>
    <w:rsid w:val="008A5670"/>
    <w:rsid w:val="008A5AE2"/>
    <w:rsid w:val="008A5C32"/>
    <w:rsid w:val="008A6219"/>
    <w:rsid w:val="008A6369"/>
    <w:rsid w:val="008A6442"/>
    <w:rsid w:val="008A671E"/>
    <w:rsid w:val="008A6731"/>
    <w:rsid w:val="008A6B37"/>
    <w:rsid w:val="008A6E36"/>
    <w:rsid w:val="008A6EC4"/>
    <w:rsid w:val="008A717C"/>
    <w:rsid w:val="008A797F"/>
    <w:rsid w:val="008A7C59"/>
    <w:rsid w:val="008A7DBB"/>
    <w:rsid w:val="008B0241"/>
    <w:rsid w:val="008B05EC"/>
    <w:rsid w:val="008B074A"/>
    <w:rsid w:val="008B09EE"/>
    <w:rsid w:val="008B0A68"/>
    <w:rsid w:val="008B0A6F"/>
    <w:rsid w:val="008B13E5"/>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FAA"/>
    <w:rsid w:val="008B4A00"/>
    <w:rsid w:val="008B4CC6"/>
    <w:rsid w:val="008B4F4C"/>
    <w:rsid w:val="008B55A2"/>
    <w:rsid w:val="008B5826"/>
    <w:rsid w:val="008B5BC4"/>
    <w:rsid w:val="008B6008"/>
    <w:rsid w:val="008B62F4"/>
    <w:rsid w:val="008B63DE"/>
    <w:rsid w:val="008B64CE"/>
    <w:rsid w:val="008B6A81"/>
    <w:rsid w:val="008B6DE4"/>
    <w:rsid w:val="008B6E8E"/>
    <w:rsid w:val="008B70FE"/>
    <w:rsid w:val="008B71F1"/>
    <w:rsid w:val="008B7656"/>
    <w:rsid w:val="008B785B"/>
    <w:rsid w:val="008B786E"/>
    <w:rsid w:val="008B7D1C"/>
    <w:rsid w:val="008B7F51"/>
    <w:rsid w:val="008C0033"/>
    <w:rsid w:val="008C0078"/>
    <w:rsid w:val="008C02CB"/>
    <w:rsid w:val="008C0496"/>
    <w:rsid w:val="008C051D"/>
    <w:rsid w:val="008C05F3"/>
    <w:rsid w:val="008C096B"/>
    <w:rsid w:val="008C0A44"/>
    <w:rsid w:val="008C0DED"/>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65"/>
    <w:rsid w:val="008C3279"/>
    <w:rsid w:val="008C3E32"/>
    <w:rsid w:val="008C3FF6"/>
    <w:rsid w:val="008C4839"/>
    <w:rsid w:val="008C4938"/>
    <w:rsid w:val="008C4EC5"/>
    <w:rsid w:val="008C4F4C"/>
    <w:rsid w:val="008C5341"/>
    <w:rsid w:val="008C58D7"/>
    <w:rsid w:val="008C594D"/>
    <w:rsid w:val="008C59B9"/>
    <w:rsid w:val="008C5AF6"/>
    <w:rsid w:val="008C5FE5"/>
    <w:rsid w:val="008C6058"/>
    <w:rsid w:val="008C6158"/>
    <w:rsid w:val="008C66BF"/>
    <w:rsid w:val="008C6C55"/>
    <w:rsid w:val="008C6D1C"/>
    <w:rsid w:val="008C6D4F"/>
    <w:rsid w:val="008C70AD"/>
    <w:rsid w:val="008C7405"/>
    <w:rsid w:val="008C7535"/>
    <w:rsid w:val="008C76E0"/>
    <w:rsid w:val="008C7D55"/>
    <w:rsid w:val="008C7F10"/>
    <w:rsid w:val="008C7F4D"/>
    <w:rsid w:val="008D0688"/>
    <w:rsid w:val="008D0700"/>
    <w:rsid w:val="008D0FEB"/>
    <w:rsid w:val="008D1180"/>
    <w:rsid w:val="008D184B"/>
    <w:rsid w:val="008D1CFE"/>
    <w:rsid w:val="008D1E12"/>
    <w:rsid w:val="008D1E5C"/>
    <w:rsid w:val="008D1F34"/>
    <w:rsid w:val="008D20A8"/>
    <w:rsid w:val="008D276E"/>
    <w:rsid w:val="008D3083"/>
    <w:rsid w:val="008D3DE5"/>
    <w:rsid w:val="008D4049"/>
    <w:rsid w:val="008D459B"/>
    <w:rsid w:val="008D49C0"/>
    <w:rsid w:val="008D4A14"/>
    <w:rsid w:val="008D4AAF"/>
    <w:rsid w:val="008D4B96"/>
    <w:rsid w:val="008D4BFB"/>
    <w:rsid w:val="008D4C85"/>
    <w:rsid w:val="008D4D03"/>
    <w:rsid w:val="008D4ECE"/>
    <w:rsid w:val="008D50A8"/>
    <w:rsid w:val="008D5541"/>
    <w:rsid w:val="008D59EA"/>
    <w:rsid w:val="008D5ECD"/>
    <w:rsid w:val="008D5EFD"/>
    <w:rsid w:val="008D6529"/>
    <w:rsid w:val="008D675E"/>
    <w:rsid w:val="008D6952"/>
    <w:rsid w:val="008D722A"/>
    <w:rsid w:val="008D7A5B"/>
    <w:rsid w:val="008E01AC"/>
    <w:rsid w:val="008E0217"/>
    <w:rsid w:val="008E024B"/>
    <w:rsid w:val="008E0407"/>
    <w:rsid w:val="008E0421"/>
    <w:rsid w:val="008E0467"/>
    <w:rsid w:val="008E074A"/>
    <w:rsid w:val="008E08AC"/>
    <w:rsid w:val="008E10FD"/>
    <w:rsid w:val="008E1336"/>
    <w:rsid w:val="008E1538"/>
    <w:rsid w:val="008E1A2A"/>
    <w:rsid w:val="008E1C97"/>
    <w:rsid w:val="008E22B8"/>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47"/>
    <w:rsid w:val="008E42F8"/>
    <w:rsid w:val="008E45B9"/>
    <w:rsid w:val="008E4D54"/>
    <w:rsid w:val="008E527F"/>
    <w:rsid w:val="008E52CA"/>
    <w:rsid w:val="008E56A8"/>
    <w:rsid w:val="008E5771"/>
    <w:rsid w:val="008E5930"/>
    <w:rsid w:val="008E5A80"/>
    <w:rsid w:val="008E5E60"/>
    <w:rsid w:val="008E5F19"/>
    <w:rsid w:val="008E6400"/>
    <w:rsid w:val="008E6421"/>
    <w:rsid w:val="008E6509"/>
    <w:rsid w:val="008E67B5"/>
    <w:rsid w:val="008E6A1E"/>
    <w:rsid w:val="008E6CB7"/>
    <w:rsid w:val="008E6D8F"/>
    <w:rsid w:val="008E7175"/>
    <w:rsid w:val="008E74A4"/>
    <w:rsid w:val="008E7608"/>
    <w:rsid w:val="008E78B6"/>
    <w:rsid w:val="008E793F"/>
    <w:rsid w:val="008E7BC0"/>
    <w:rsid w:val="008E7CB9"/>
    <w:rsid w:val="008E7D63"/>
    <w:rsid w:val="008E7D8C"/>
    <w:rsid w:val="008E7DFA"/>
    <w:rsid w:val="008F0298"/>
    <w:rsid w:val="008F05FB"/>
    <w:rsid w:val="008F07A8"/>
    <w:rsid w:val="008F0847"/>
    <w:rsid w:val="008F093D"/>
    <w:rsid w:val="008F11C6"/>
    <w:rsid w:val="008F14B1"/>
    <w:rsid w:val="008F1888"/>
    <w:rsid w:val="008F1BA6"/>
    <w:rsid w:val="008F210B"/>
    <w:rsid w:val="008F22B5"/>
    <w:rsid w:val="008F22C0"/>
    <w:rsid w:val="008F29F7"/>
    <w:rsid w:val="008F2EAA"/>
    <w:rsid w:val="008F3218"/>
    <w:rsid w:val="008F3977"/>
    <w:rsid w:val="008F397D"/>
    <w:rsid w:val="008F3B83"/>
    <w:rsid w:val="008F3D83"/>
    <w:rsid w:val="008F4541"/>
    <w:rsid w:val="008F477F"/>
    <w:rsid w:val="008F48CC"/>
    <w:rsid w:val="008F4DA9"/>
    <w:rsid w:val="008F522D"/>
    <w:rsid w:val="008F5605"/>
    <w:rsid w:val="008F563E"/>
    <w:rsid w:val="008F56B3"/>
    <w:rsid w:val="008F591D"/>
    <w:rsid w:val="008F5938"/>
    <w:rsid w:val="008F5986"/>
    <w:rsid w:val="008F5B38"/>
    <w:rsid w:val="008F5ED5"/>
    <w:rsid w:val="008F694A"/>
    <w:rsid w:val="008F69D0"/>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78B"/>
    <w:rsid w:val="009028CC"/>
    <w:rsid w:val="00902A91"/>
    <w:rsid w:val="00902DCD"/>
    <w:rsid w:val="009030C6"/>
    <w:rsid w:val="00903386"/>
    <w:rsid w:val="009039E5"/>
    <w:rsid w:val="00903A24"/>
    <w:rsid w:val="00903A52"/>
    <w:rsid w:val="00903C3C"/>
    <w:rsid w:val="009040D1"/>
    <w:rsid w:val="009040E6"/>
    <w:rsid w:val="009042C6"/>
    <w:rsid w:val="009044C2"/>
    <w:rsid w:val="00904A59"/>
    <w:rsid w:val="00904D2F"/>
    <w:rsid w:val="00905060"/>
    <w:rsid w:val="00905455"/>
    <w:rsid w:val="0090561D"/>
    <w:rsid w:val="00905C58"/>
    <w:rsid w:val="00905E4E"/>
    <w:rsid w:val="009060E6"/>
    <w:rsid w:val="00906BAD"/>
    <w:rsid w:val="00906C20"/>
    <w:rsid w:val="00906CED"/>
    <w:rsid w:val="00906E3C"/>
    <w:rsid w:val="00906E73"/>
    <w:rsid w:val="009070C3"/>
    <w:rsid w:val="009070D0"/>
    <w:rsid w:val="009071FC"/>
    <w:rsid w:val="00907520"/>
    <w:rsid w:val="009078B4"/>
    <w:rsid w:val="00907C1F"/>
    <w:rsid w:val="00907C6F"/>
    <w:rsid w:val="009105F7"/>
    <w:rsid w:val="00910611"/>
    <w:rsid w:val="00910BA7"/>
    <w:rsid w:val="00910C20"/>
    <w:rsid w:val="00910D61"/>
    <w:rsid w:val="00911022"/>
    <w:rsid w:val="00911516"/>
    <w:rsid w:val="00911645"/>
    <w:rsid w:val="009118F9"/>
    <w:rsid w:val="00911A19"/>
    <w:rsid w:val="00911BD2"/>
    <w:rsid w:val="00912046"/>
    <w:rsid w:val="009128E8"/>
    <w:rsid w:val="00912CC9"/>
    <w:rsid w:val="00912D9F"/>
    <w:rsid w:val="00913195"/>
    <w:rsid w:val="009131CC"/>
    <w:rsid w:val="009132A7"/>
    <w:rsid w:val="009133C4"/>
    <w:rsid w:val="00913429"/>
    <w:rsid w:val="009134B5"/>
    <w:rsid w:val="00913569"/>
    <w:rsid w:val="009137C1"/>
    <w:rsid w:val="00913977"/>
    <w:rsid w:val="009139FC"/>
    <w:rsid w:val="00913F92"/>
    <w:rsid w:val="009140C9"/>
    <w:rsid w:val="00914114"/>
    <w:rsid w:val="00914203"/>
    <w:rsid w:val="009145DE"/>
    <w:rsid w:val="00914A86"/>
    <w:rsid w:val="00914CF6"/>
    <w:rsid w:val="00915150"/>
    <w:rsid w:val="009155FC"/>
    <w:rsid w:val="009156AB"/>
    <w:rsid w:val="00915BBC"/>
    <w:rsid w:val="00915DB1"/>
    <w:rsid w:val="0091635C"/>
    <w:rsid w:val="009163F2"/>
    <w:rsid w:val="0091707F"/>
    <w:rsid w:val="00917577"/>
    <w:rsid w:val="0091760A"/>
    <w:rsid w:val="009177B4"/>
    <w:rsid w:val="00917BA0"/>
    <w:rsid w:val="00917D85"/>
    <w:rsid w:val="00917F6F"/>
    <w:rsid w:val="00920023"/>
    <w:rsid w:val="0092010F"/>
    <w:rsid w:val="00920679"/>
    <w:rsid w:val="00920AE4"/>
    <w:rsid w:val="00920EBC"/>
    <w:rsid w:val="009210D7"/>
    <w:rsid w:val="009211BE"/>
    <w:rsid w:val="0092174A"/>
    <w:rsid w:val="00921B8A"/>
    <w:rsid w:val="009220CC"/>
    <w:rsid w:val="009228DC"/>
    <w:rsid w:val="009228DD"/>
    <w:rsid w:val="00922982"/>
    <w:rsid w:val="00922B54"/>
    <w:rsid w:val="00922E7D"/>
    <w:rsid w:val="00922EFB"/>
    <w:rsid w:val="009231A0"/>
    <w:rsid w:val="009231C2"/>
    <w:rsid w:val="00923250"/>
    <w:rsid w:val="00923489"/>
    <w:rsid w:val="00923667"/>
    <w:rsid w:val="00923CE0"/>
    <w:rsid w:val="00923EDA"/>
    <w:rsid w:val="009243AB"/>
    <w:rsid w:val="0092469A"/>
    <w:rsid w:val="00924A12"/>
    <w:rsid w:val="00924E02"/>
    <w:rsid w:val="00925494"/>
    <w:rsid w:val="0092560D"/>
    <w:rsid w:val="0092560E"/>
    <w:rsid w:val="0092564B"/>
    <w:rsid w:val="00925804"/>
    <w:rsid w:val="00925867"/>
    <w:rsid w:val="00925A6C"/>
    <w:rsid w:val="00925DD5"/>
    <w:rsid w:val="00926040"/>
    <w:rsid w:val="0092649C"/>
    <w:rsid w:val="0092652D"/>
    <w:rsid w:val="00926535"/>
    <w:rsid w:val="0092656D"/>
    <w:rsid w:val="00926940"/>
    <w:rsid w:val="0092716E"/>
    <w:rsid w:val="00927272"/>
    <w:rsid w:val="0092752C"/>
    <w:rsid w:val="009276D7"/>
    <w:rsid w:val="0092789D"/>
    <w:rsid w:val="00927E2C"/>
    <w:rsid w:val="00927EC4"/>
    <w:rsid w:val="00927F34"/>
    <w:rsid w:val="00930021"/>
    <w:rsid w:val="00930216"/>
    <w:rsid w:val="009303A7"/>
    <w:rsid w:val="00930A51"/>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C79"/>
    <w:rsid w:val="00934643"/>
    <w:rsid w:val="00934780"/>
    <w:rsid w:val="009348A1"/>
    <w:rsid w:val="009349E0"/>
    <w:rsid w:val="00934B1C"/>
    <w:rsid w:val="00934D87"/>
    <w:rsid w:val="0093539D"/>
    <w:rsid w:val="009357F6"/>
    <w:rsid w:val="0093584D"/>
    <w:rsid w:val="00935961"/>
    <w:rsid w:val="0093599B"/>
    <w:rsid w:val="00935A21"/>
    <w:rsid w:val="00935CAB"/>
    <w:rsid w:val="009360D3"/>
    <w:rsid w:val="00936664"/>
    <w:rsid w:val="00936ED8"/>
    <w:rsid w:val="009370E1"/>
    <w:rsid w:val="009370FC"/>
    <w:rsid w:val="00937735"/>
    <w:rsid w:val="00937918"/>
    <w:rsid w:val="00937C62"/>
    <w:rsid w:val="00937FAA"/>
    <w:rsid w:val="0094048A"/>
    <w:rsid w:val="00940600"/>
    <w:rsid w:val="00940864"/>
    <w:rsid w:val="0094086E"/>
    <w:rsid w:val="00940B41"/>
    <w:rsid w:val="00940BB0"/>
    <w:rsid w:val="00940BD8"/>
    <w:rsid w:val="00940BE7"/>
    <w:rsid w:val="00940DB8"/>
    <w:rsid w:val="00940DD4"/>
    <w:rsid w:val="00940E63"/>
    <w:rsid w:val="00941155"/>
    <w:rsid w:val="0094162D"/>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41"/>
    <w:rsid w:val="00944FAF"/>
    <w:rsid w:val="009450D9"/>
    <w:rsid w:val="0094530B"/>
    <w:rsid w:val="00945600"/>
    <w:rsid w:val="0094576F"/>
    <w:rsid w:val="00945823"/>
    <w:rsid w:val="00945833"/>
    <w:rsid w:val="00945B81"/>
    <w:rsid w:val="00945D36"/>
    <w:rsid w:val="00945FC0"/>
    <w:rsid w:val="009463E2"/>
    <w:rsid w:val="009464C8"/>
    <w:rsid w:val="009465CB"/>
    <w:rsid w:val="00946765"/>
    <w:rsid w:val="00947340"/>
    <w:rsid w:val="0094737F"/>
    <w:rsid w:val="00947885"/>
    <w:rsid w:val="00947B9B"/>
    <w:rsid w:val="00947F34"/>
    <w:rsid w:val="00950047"/>
    <w:rsid w:val="0095017A"/>
    <w:rsid w:val="00950349"/>
    <w:rsid w:val="009509FD"/>
    <w:rsid w:val="00950CE7"/>
    <w:rsid w:val="00951AE4"/>
    <w:rsid w:val="00951B1A"/>
    <w:rsid w:val="00952265"/>
    <w:rsid w:val="009529EE"/>
    <w:rsid w:val="00952A63"/>
    <w:rsid w:val="00952A7F"/>
    <w:rsid w:val="00953291"/>
    <w:rsid w:val="009532A4"/>
    <w:rsid w:val="00953349"/>
    <w:rsid w:val="00953692"/>
    <w:rsid w:val="00953E04"/>
    <w:rsid w:val="00954197"/>
    <w:rsid w:val="0095437C"/>
    <w:rsid w:val="00954A06"/>
    <w:rsid w:val="00954B9B"/>
    <w:rsid w:val="00954F1C"/>
    <w:rsid w:val="0095538C"/>
    <w:rsid w:val="00955916"/>
    <w:rsid w:val="00955C7D"/>
    <w:rsid w:val="00955EF8"/>
    <w:rsid w:val="00956173"/>
    <w:rsid w:val="009561A8"/>
    <w:rsid w:val="00956307"/>
    <w:rsid w:val="00956645"/>
    <w:rsid w:val="00956743"/>
    <w:rsid w:val="0095681F"/>
    <w:rsid w:val="00956846"/>
    <w:rsid w:val="00956C78"/>
    <w:rsid w:val="00956CDF"/>
    <w:rsid w:val="00956D70"/>
    <w:rsid w:val="00956DDA"/>
    <w:rsid w:val="009572D6"/>
    <w:rsid w:val="00957318"/>
    <w:rsid w:val="0095731B"/>
    <w:rsid w:val="00957596"/>
    <w:rsid w:val="009601BC"/>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FA6"/>
    <w:rsid w:val="009641B9"/>
    <w:rsid w:val="0096439D"/>
    <w:rsid w:val="00964425"/>
    <w:rsid w:val="0096498E"/>
    <w:rsid w:val="00964CA0"/>
    <w:rsid w:val="00964E4B"/>
    <w:rsid w:val="0096502C"/>
    <w:rsid w:val="00965AEA"/>
    <w:rsid w:val="00965E56"/>
    <w:rsid w:val="00965EDD"/>
    <w:rsid w:val="00965F20"/>
    <w:rsid w:val="00966042"/>
    <w:rsid w:val="00966232"/>
    <w:rsid w:val="009663CC"/>
    <w:rsid w:val="009664C7"/>
    <w:rsid w:val="009664D7"/>
    <w:rsid w:val="00966E2C"/>
    <w:rsid w:val="00967264"/>
    <w:rsid w:val="009676D5"/>
    <w:rsid w:val="009679D6"/>
    <w:rsid w:val="00967BEA"/>
    <w:rsid w:val="00967EAF"/>
    <w:rsid w:val="009700BE"/>
    <w:rsid w:val="00970229"/>
    <w:rsid w:val="009702E9"/>
    <w:rsid w:val="0097047F"/>
    <w:rsid w:val="00970867"/>
    <w:rsid w:val="00970A54"/>
    <w:rsid w:val="00970D42"/>
    <w:rsid w:val="00970F19"/>
    <w:rsid w:val="00970F83"/>
    <w:rsid w:val="00971720"/>
    <w:rsid w:val="009717FB"/>
    <w:rsid w:val="00971DB8"/>
    <w:rsid w:val="00971DF6"/>
    <w:rsid w:val="009720A6"/>
    <w:rsid w:val="0097214E"/>
    <w:rsid w:val="0097259D"/>
    <w:rsid w:val="0097263B"/>
    <w:rsid w:val="009726D4"/>
    <w:rsid w:val="009728F7"/>
    <w:rsid w:val="00972BB0"/>
    <w:rsid w:val="0097302D"/>
    <w:rsid w:val="00973040"/>
    <w:rsid w:val="009732AB"/>
    <w:rsid w:val="0097347C"/>
    <w:rsid w:val="00973679"/>
    <w:rsid w:val="009738E9"/>
    <w:rsid w:val="00973BB4"/>
    <w:rsid w:val="00973D15"/>
    <w:rsid w:val="00974391"/>
    <w:rsid w:val="00974C70"/>
    <w:rsid w:val="009753DE"/>
    <w:rsid w:val="009755A8"/>
    <w:rsid w:val="00975CA1"/>
    <w:rsid w:val="0097603D"/>
    <w:rsid w:val="0097619B"/>
    <w:rsid w:val="00976440"/>
    <w:rsid w:val="0097653E"/>
    <w:rsid w:val="00976576"/>
    <w:rsid w:val="009765EB"/>
    <w:rsid w:val="00976643"/>
    <w:rsid w:val="00976753"/>
    <w:rsid w:val="0097682D"/>
    <w:rsid w:val="00976AF1"/>
    <w:rsid w:val="00977664"/>
    <w:rsid w:val="00977D86"/>
    <w:rsid w:val="00977DC9"/>
    <w:rsid w:val="00977DD3"/>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B3B"/>
    <w:rsid w:val="00981B6E"/>
    <w:rsid w:val="00981DF3"/>
    <w:rsid w:val="00982786"/>
    <w:rsid w:val="00982AAE"/>
    <w:rsid w:val="00982B5D"/>
    <w:rsid w:val="00982BE2"/>
    <w:rsid w:val="00982C3A"/>
    <w:rsid w:val="00982E8F"/>
    <w:rsid w:val="00982F50"/>
    <w:rsid w:val="009832C1"/>
    <w:rsid w:val="009836F8"/>
    <w:rsid w:val="0098389E"/>
    <w:rsid w:val="0098393B"/>
    <w:rsid w:val="00983ADE"/>
    <w:rsid w:val="00983B18"/>
    <w:rsid w:val="00984586"/>
    <w:rsid w:val="009845A3"/>
    <w:rsid w:val="00984A63"/>
    <w:rsid w:val="00984AA6"/>
    <w:rsid w:val="00984B9A"/>
    <w:rsid w:val="00984C26"/>
    <w:rsid w:val="00984CD8"/>
    <w:rsid w:val="00984F75"/>
    <w:rsid w:val="0098517F"/>
    <w:rsid w:val="0098525B"/>
    <w:rsid w:val="009853CF"/>
    <w:rsid w:val="0098547B"/>
    <w:rsid w:val="00985487"/>
    <w:rsid w:val="00985717"/>
    <w:rsid w:val="00985770"/>
    <w:rsid w:val="009857D5"/>
    <w:rsid w:val="0098586F"/>
    <w:rsid w:val="009863A5"/>
    <w:rsid w:val="00986D96"/>
    <w:rsid w:val="0098730E"/>
    <w:rsid w:val="0098734F"/>
    <w:rsid w:val="0098755D"/>
    <w:rsid w:val="00987613"/>
    <w:rsid w:val="00987AE8"/>
    <w:rsid w:val="00990339"/>
    <w:rsid w:val="0099046B"/>
    <w:rsid w:val="00990C29"/>
    <w:rsid w:val="0099113E"/>
    <w:rsid w:val="009915F0"/>
    <w:rsid w:val="0099175A"/>
    <w:rsid w:val="00991819"/>
    <w:rsid w:val="0099194C"/>
    <w:rsid w:val="00991974"/>
    <w:rsid w:val="00991AAE"/>
    <w:rsid w:val="0099210A"/>
    <w:rsid w:val="0099260D"/>
    <w:rsid w:val="0099282F"/>
    <w:rsid w:val="00992AEB"/>
    <w:rsid w:val="00992B7B"/>
    <w:rsid w:val="00992CF3"/>
    <w:rsid w:val="00992ECB"/>
    <w:rsid w:val="0099305B"/>
    <w:rsid w:val="009939D8"/>
    <w:rsid w:val="00993E62"/>
    <w:rsid w:val="009943F6"/>
    <w:rsid w:val="009945AB"/>
    <w:rsid w:val="00994642"/>
    <w:rsid w:val="00994811"/>
    <w:rsid w:val="00994F40"/>
    <w:rsid w:val="00995323"/>
    <w:rsid w:val="00995541"/>
    <w:rsid w:val="00995982"/>
    <w:rsid w:val="00995F9E"/>
    <w:rsid w:val="009961FB"/>
    <w:rsid w:val="009966DC"/>
    <w:rsid w:val="009969BB"/>
    <w:rsid w:val="00996BC1"/>
    <w:rsid w:val="00996EAD"/>
    <w:rsid w:val="00997361"/>
    <w:rsid w:val="00997536"/>
    <w:rsid w:val="00997957"/>
    <w:rsid w:val="00997E06"/>
    <w:rsid w:val="009A00D7"/>
    <w:rsid w:val="009A0282"/>
    <w:rsid w:val="009A0372"/>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49D"/>
    <w:rsid w:val="009A270E"/>
    <w:rsid w:val="009A292D"/>
    <w:rsid w:val="009A2B78"/>
    <w:rsid w:val="009A2D35"/>
    <w:rsid w:val="009A330E"/>
    <w:rsid w:val="009A348C"/>
    <w:rsid w:val="009A373A"/>
    <w:rsid w:val="009A38D8"/>
    <w:rsid w:val="009A39E3"/>
    <w:rsid w:val="009A3C35"/>
    <w:rsid w:val="009A44A9"/>
    <w:rsid w:val="009A44DF"/>
    <w:rsid w:val="009A49EA"/>
    <w:rsid w:val="009A4AD4"/>
    <w:rsid w:val="009A4BDC"/>
    <w:rsid w:val="009A4D1C"/>
    <w:rsid w:val="009A4F7F"/>
    <w:rsid w:val="009A519B"/>
    <w:rsid w:val="009A5411"/>
    <w:rsid w:val="009A5789"/>
    <w:rsid w:val="009A59E0"/>
    <w:rsid w:val="009A6428"/>
    <w:rsid w:val="009A6739"/>
    <w:rsid w:val="009A69FB"/>
    <w:rsid w:val="009A6A3D"/>
    <w:rsid w:val="009A6D70"/>
    <w:rsid w:val="009A71A4"/>
    <w:rsid w:val="009A78ED"/>
    <w:rsid w:val="009A7B00"/>
    <w:rsid w:val="009A7BC0"/>
    <w:rsid w:val="009A7CB0"/>
    <w:rsid w:val="009B03AF"/>
    <w:rsid w:val="009B0549"/>
    <w:rsid w:val="009B0731"/>
    <w:rsid w:val="009B07FD"/>
    <w:rsid w:val="009B0996"/>
    <w:rsid w:val="009B0B4D"/>
    <w:rsid w:val="009B0C1C"/>
    <w:rsid w:val="009B0D66"/>
    <w:rsid w:val="009B10ED"/>
    <w:rsid w:val="009B12F9"/>
    <w:rsid w:val="009B1368"/>
    <w:rsid w:val="009B163B"/>
    <w:rsid w:val="009B1B9D"/>
    <w:rsid w:val="009B1E27"/>
    <w:rsid w:val="009B1F99"/>
    <w:rsid w:val="009B2296"/>
    <w:rsid w:val="009B243C"/>
    <w:rsid w:val="009B25BA"/>
    <w:rsid w:val="009B2875"/>
    <w:rsid w:val="009B2C96"/>
    <w:rsid w:val="009B33CF"/>
    <w:rsid w:val="009B36CB"/>
    <w:rsid w:val="009B38BB"/>
    <w:rsid w:val="009B4139"/>
    <w:rsid w:val="009B420B"/>
    <w:rsid w:val="009B4310"/>
    <w:rsid w:val="009B4630"/>
    <w:rsid w:val="009B46FB"/>
    <w:rsid w:val="009B4897"/>
    <w:rsid w:val="009B4C72"/>
    <w:rsid w:val="009B4CB4"/>
    <w:rsid w:val="009B508A"/>
    <w:rsid w:val="009B51C7"/>
    <w:rsid w:val="009B521C"/>
    <w:rsid w:val="009B5328"/>
    <w:rsid w:val="009B5413"/>
    <w:rsid w:val="009B5489"/>
    <w:rsid w:val="009B55BE"/>
    <w:rsid w:val="009B5A06"/>
    <w:rsid w:val="009B5AED"/>
    <w:rsid w:val="009B5B1E"/>
    <w:rsid w:val="009B634C"/>
    <w:rsid w:val="009B6561"/>
    <w:rsid w:val="009B6571"/>
    <w:rsid w:val="009B662E"/>
    <w:rsid w:val="009B6AFB"/>
    <w:rsid w:val="009B6C12"/>
    <w:rsid w:val="009B6CD8"/>
    <w:rsid w:val="009B7021"/>
    <w:rsid w:val="009B714E"/>
    <w:rsid w:val="009B7FE1"/>
    <w:rsid w:val="009C000B"/>
    <w:rsid w:val="009C0097"/>
    <w:rsid w:val="009C0118"/>
    <w:rsid w:val="009C047A"/>
    <w:rsid w:val="009C08ED"/>
    <w:rsid w:val="009C09E0"/>
    <w:rsid w:val="009C0C35"/>
    <w:rsid w:val="009C0D1B"/>
    <w:rsid w:val="009C0D2C"/>
    <w:rsid w:val="009C102E"/>
    <w:rsid w:val="009C1262"/>
    <w:rsid w:val="009C179B"/>
    <w:rsid w:val="009C1812"/>
    <w:rsid w:val="009C1B7D"/>
    <w:rsid w:val="009C1CE1"/>
    <w:rsid w:val="009C2060"/>
    <w:rsid w:val="009C235F"/>
    <w:rsid w:val="009C23C8"/>
    <w:rsid w:val="009C2CE5"/>
    <w:rsid w:val="009C2DD6"/>
    <w:rsid w:val="009C3125"/>
    <w:rsid w:val="009C321B"/>
    <w:rsid w:val="009C32C7"/>
    <w:rsid w:val="009C3387"/>
    <w:rsid w:val="009C3627"/>
    <w:rsid w:val="009C3A78"/>
    <w:rsid w:val="009C3B5D"/>
    <w:rsid w:val="009C3C84"/>
    <w:rsid w:val="009C458C"/>
    <w:rsid w:val="009C458E"/>
    <w:rsid w:val="009C45D5"/>
    <w:rsid w:val="009C4A36"/>
    <w:rsid w:val="009C4D99"/>
    <w:rsid w:val="009C4DFF"/>
    <w:rsid w:val="009C4F66"/>
    <w:rsid w:val="009C519E"/>
    <w:rsid w:val="009C52CB"/>
    <w:rsid w:val="009C5553"/>
    <w:rsid w:val="009C5587"/>
    <w:rsid w:val="009C58B4"/>
    <w:rsid w:val="009C5F02"/>
    <w:rsid w:val="009C6488"/>
    <w:rsid w:val="009C68C4"/>
    <w:rsid w:val="009C6A3A"/>
    <w:rsid w:val="009C6C34"/>
    <w:rsid w:val="009C717E"/>
    <w:rsid w:val="009C718A"/>
    <w:rsid w:val="009C76FD"/>
    <w:rsid w:val="009C7C13"/>
    <w:rsid w:val="009D006A"/>
    <w:rsid w:val="009D01BF"/>
    <w:rsid w:val="009D0310"/>
    <w:rsid w:val="009D09CC"/>
    <w:rsid w:val="009D0A75"/>
    <w:rsid w:val="009D111E"/>
    <w:rsid w:val="009D1285"/>
    <w:rsid w:val="009D1553"/>
    <w:rsid w:val="009D1887"/>
    <w:rsid w:val="009D1980"/>
    <w:rsid w:val="009D1B10"/>
    <w:rsid w:val="009D1D8E"/>
    <w:rsid w:val="009D213A"/>
    <w:rsid w:val="009D214A"/>
    <w:rsid w:val="009D229B"/>
    <w:rsid w:val="009D237E"/>
    <w:rsid w:val="009D24BA"/>
    <w:rsid w:val="009D2576"/>
    <w:rsid w:val="009D26DF"/>
    <w:rsid w:val="009D27F1"/>
    <w:rsid w:val="009D2BAB"/>
    <w:rsid w:val="009D2BC2"/>
    <w:rsid w:val="009D2CEA"/>
    <w:rsid w:val="009D2DDC"/>
    <w:rsid w:val="009D301C"/>
    <w:rsid w:val="009D3654"/>
    <w:rsid w:val="009D3917"/>
    <w:rsid w:val="009D3EE9"/>
    <w:rsid w:val="009D3EF2"/>
    <w:rsid w:val="009D3F18"/>
    <w:rsid w:val="009D4145"/>
    <w:rsid w:val="009D4208"/>
    <w:rsid w:val="009D423E"/>
    <w:rsid w:val="009D438F"/>
    <w:rsid w:val="009D479D"/>
    <w:rsid w:val="009D4800"/>
    <w:rsid w:val="009D48DA"/>
    <w:rsid w:val="009D4D1B"/>
    <w:rsid w:val="009D4ED3"/>
    <w:rsid w:val="009D5001"/>
    <w:rsid w:val="009D52B7"/>
    <w:rsid w:val="009D52FE"/>
    <w:rsid w:val="009D53DA"/>
    <w:rsid w:val="009D5CC2"/>
    <w:rsid w:val="009D5E81"/>
    <w:rsid w:val="009D64C6"/>
    <w:rsid w:val="009D66E2"/>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70B"/>
    <w:rsid w:val="009E37E4"/>
    <w:rsid w:val="009E3807"/>
    <w:rsid w:val="009E3909"/>
    <w:rsid w:val="009E3DB6"/>
    <w:rsid w:val="009E403B"/>
    <w:rsid w:val="009E41B7"/>
    <w:rsid w:val="009E447D"/>
    <w:rsid w:val="009E49A3"/>
    <w:rsid w:val="009E4AF0"/>
    <w:rsid w:val="009E4B3D"/>
    <w:rsid w:val="009E542D"/>
    <w:rsid w:val="009E555F"/>
    <w:rsid w:val="009E58C7"/>
    <w:rsid w:val="009E58EA"/>
    <w:rsid w:val="009E5B64"/>
    <w:rsid w:val="009E5B6D"/>
    <w:rsid w:val="009E5B77"/>
    <w:rsid w:val="009E66EC"/>
    <w:rsid w:val="009E6951"/>
    <w:rsid w:val="009E6A97"/>
    <w:rsid w:val="009E6D81"/>
    <w:rsid w:val="009E7244"/>
    <w:rsid w:val="009E7325"/>
    <w:rsid w:val="009E75C1"/>
    <w:rsid w:val="009E775E"/>
    <w:rsid w:val="009F08C2"/>
    <w:rsid w:val="009F0961"/>
    <w:rsid w:val="009F0B9F"/>
    <w:rsid w:val="009F0F93"/>
    <w:rsid w:val="009F12FA"/>
    <w:rsid w:val="009F13CE"/>
    <w:rsid w:val="009F13EE"/>
    <w:rsid w:val="009F15B7"/>
    <w:rsid w:val="009F18AC"/>
    <w:rsid w:val="009F1A8A"/>
    <w:rsid w:val="009F1E46"/>
    <w:rsid w:val="009F2287"/>
    <w:rsid w:val="009F246A"/>
    <w:rsid w:val="009F26B9"/>
    <w:rsid w:val="009F2774"/>
    <w:rsid w:val="009F2B4E"/>
    <w:rsid w:val="009F2B65"/>
    <w:rsid w:val="009F2CD1"/>
    <w:rsid w:val="009F302C"/>
    <w:rsid w:val="009F33C0"/>
    <w:rsid w:val="009F36C9"/>
    <w:rsid w:val="009F382A"/>
    <w:rsid w:val="009F3912"/>
    <w:rsid w:val="009F3AF0"/>
    <w:rsid w:val="009F3FBC"/>
    <w:rsid w:val="009F412F"/>
    <w:rsid w:val="009F44F8"/>
    <w:rsid w:val="009F4501"/>
    <w:rsid w:val="009F4AF6"/>
    <w:rsid w:val="009F4BED"/>
    <w:rsid w:val="009F4C70"/>
    <w:rsid w:val="009F5109"/>
    <w:rsid w:val="009F57AC"/>
    <w:rsid w:val="009F58EF"/>
    <w:rsid w:val="009F5928"/>
    <w:rsid w:val="009F59F1"/>
    <w:rsid w:val="009F5B7C"/>
    <w:rsid w:val="009F5DE8"/>
    <w:rsid w:val="009F5FA2"/>
    <w:rsid w:val="009F63C0"/>
    <w:rsid w:val="009F63D4"/>
    <w:rsid w:val="009F646C"/>
    <w:rsid w:val="009F6711"/>
    <w:rsid w:val="009F6733"/>
    <w:rsid w:val="009F6B90"/>
    <w:rsid w:val="009F6F88"/>
    <w:rsid w:val="009F708F"/>
    <w:rsid w:val="009F74E5"/>
    <w:rsid w:val="009F797B"/>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2221"/>
    <w:rsid w:val="00A023D0"/>
    <w:rsid w:val="00A0256A"/>
    <w:rsid w:val="00A028F0"/>
    <w:rsid w:val="00A02A2E"/>
    <w:rsid w:val="00A03076"/>
    <w:rsid w:val="00A03104"/>
    <w:rsid w:val="00A034AC"/>
    <w:rsid w:val="00A0383F"/>
    <w:rsid w:val="00A03BA9"/>
    <w:rsid w:val="00A03F46"/>
    <w:rsid w:val="00A04255"/>
    <w:rsid w:val="00A0468B"/>
    <w:rsid w:val="00A0492A"/>
    <w:rsid w:val="00A05340"/>
    <w:rsid w:val="00A0568E"/>
    <w:rsid w:val="00A059F2"/>
    <w:rsid w:val="00A05CA3"/>
    <w:rsid w:val="00A05D15"/>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593"/>
    <w:rsid w:val="00A116C8"/>
    <w:rsid w:val="00A11AEF"/>
    <w:rsid w:val="00A11BA1"/>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92"/>
    <w:rsid w:val="00A15156"/>
    <w:rsid w:val="00A15678"/>
    <w:rsid w:val="00A1573B"/>
    <w:rsid w:val="00A15800"/>
    <w:rsid w:val="00A15910"/>
    <w:rsid w:val="00A15B6B"/>
    <w:rsid w:val="00A15C86"/>
    <w:rsid w:val="00A16372"/>
    <w:rsid w:val="00A1641D"/>
    <w:rsid w:val="00A16806"/>
    <w:rsid w:val="00A16975"/>
    <w:rsid w:val="00A16B00"/>
    <w:rsid w:val="00A16CA6"/>
    <w:rsid w:val="00A17248"/>
    <w:rsid w:val="00A1737D"/>
    <w:rsid w:val="00A17A17"/>
    <w:rsid w:val="00A17BC5"/>
    <w:rsid w:val="00A17CA2"/>
    <w:rsid w:val="00A17D1B"/>
    <w:rsid w:val="00A17E6E"/>
    <w:rsid w:val="00A20A96"/>
    <w:rsid w:val="00A20C2E"/>
    <w:rsid w:val="00A21215"/>
    <w:rsid w:val="00A2129C"/>
    <w:rsid w:val="00A217A0"/>
    <w:rsid w:val="00A21EF6"/>
    <w:rsid w:val="00A22476"/>
    <w:rsid w:val="00A226BC"/>
    <w:rsid w:val="00A22B5E"/>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961"/>
    <w:rsid w:val="00A24A70"/>
    <w:rsid w:val="00A24C42"/>
    <w:rsid w:val="00A24E36"/>
    <w:rsid w:val="00A24E39"/>
    <w:rsid w:val="00A26006"/>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858"/>
    <w:rsid w:val="00A2797F"/>
    <w:rsid w:val="00A3070D"/>
    <w:rsid w:val="00A3087D"/>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76E"/>
    <w:rsid w:val="00A367AB"/>
    <w:rsid w:val="00A368C2"/>
    <w:rsid w:val="00A369D2"/>
    <w:rsid w:val="00A36CE1"/>
    <w:rsid w:val="00A36EF2"/>
    <w:rsid w:val="00A370F3"/>
    <w:rsid w:val="00A3752B"/>
    <w:rsid w:val="00A37728"/>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E1"/>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983"/>
    <w:rsid w:val="00A43B30"/>
    <w:rsid w:val="00A43C72"/>
    <w:rsid w:val="00A43CD0"/>
    <w:rsid w:val="00A43E71"/>
    <w:rsid w:val="00A443FA"/>
    <w:rsid w:val="00A44993"/>
    <w:rsid w:val="00A44B3E"/>
    <w:rsid w:val="00A44D71"/>
    <w:rsid w:val="00A451E5"/>
    <w:rsid w:val="00A45287"/>
    <w:rsid w:val="00A4551B"/>
    <w:rsid w:val="00A455DF"/>
    <w:rsid w:val="00A45D21"/>
    <w:rsid w:val="00A46267"/>
    <w:rsid w:val="00A4636E"/>
    <w:rsid w:val="00A4646E"/>
    <w:rsid w:val="00A464C1"/>
    <w:rsid w:val="00A466FB"/>
    <w:rsid w:val="00A46765"/>
    <w:rsid w:val="00A46B8C"/>
    <w:rsid w:val="00A46DDF"/>
    <w:rsid w:val="00A46EED"/>
    <w:rsid w:val="00A47413"/>
    <w:rsid w:val="00A47454"/>
    <w:rsid w:val="00A47631"/>
    <w:rsid w:val="00A47672"/>
    <w:rsid w:val="00A4777A"/>
    <w:rsid w:val="00A47C4F"/>
    <w:rsid w:val="00A47DC3"/>
    <w:rsid w:val="00A506A5"/>
    <w:rsid w:val="00A50841"/>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955"/>
    <w:rsid w:val="00A549C9"/>
    <w:rsid w:val="00A54CE5"/>
    <w:rsid w:val="00A54E7B"/>
    <w:rsid w:val="00A559C2"/>
    <w:rsid w:val="00A55EBB"/>
    <w:rsid w:val="00A55EED"/>
    <w:rsid w:val="00A5604A"/>
    <w:rsid w:val="00A5643D"/>
    <w:rsid w:val="00A5679F"/>
    <w:rsid w:val="00A56827"/>
    <w:rsid w:val="00A56A10"/>
    <w:rsid w:val="00A56FAB"/>
    <w:rsid w:val="00A57FF7"/>
    <w:rsid w:val="00A6011D"/>
    <w:rsid w:val="00A601E7"/>
    <w:rsid w:val="00A60957"/>
    <w:rsid w:val="00A60B6E"/>
    <w:rsid w:val="00A60E1F"/>
    <w:rsid w:val="00A61313"/>
    <w:rsid w:val="00A61DB6"/>
    <w:rsid w:val="00A61E07"/>
    <w:rsid w:val="00A61F3E"/>
    <w:rsid w:val="00A621B1"/>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CF"/>
    <w:rsid w:val="00A63DEE"/>
    <w:rsid w:val="00A63E70"/>
    <w:rsid w:val="00A63FD2"/>
    <w:rsid w:val="00A644F3"/>
    <w:rsid w:val="00A646B1"/>
    <w:rsid w:val="00A64B26"/>
    <w:rsid w:val="00A64B99"/>
    <w:rsid w:val="00A64F54"/>
    <w:rsid w:val="00A65088"/>
    <w:rsid w:val="00A653A8"/>
    <w:rsid w:val="00A65517"/>
    <w:rsid w:val="00A655E9"/>
    <w:rsid w:val="00A657A5"/>
    <w:rsid w:val="00A658CE"/>
    <w:rsid w:val="00A65A39"/>
    <w:rsid w:val="00A65F36"/>
    <w:rsid w:val="00A6608B"/>
    <w:rsid w:val="00A66465"/>
    <w:rsid w:val="00A66470"/>
    <w:rsid w:val="00A66711"/>
    <w:rsid w:val="00A66BD7"/>
    <w:rsid w:val="00A66D1B"/>
    <w:rsid w:val="00A66E83"/>
    <w:rsid w:val="00A671C5"/>
    <w:rsid w:val="00A67B68"/>
    <w:rsid w:val="00A67BE9"/>
    <w:rsid w:val="00A67CED"/>
    <w:rsid w:val="00A67EC8"/>
    <w:rsid w:val="00A67F2F"/>
    <w:rsid w:val="00A67F95"/>
    <w:rsid w:val="00A7037E"/>
    <w:rsid w:val="00A70683"/>
    <w:rsid w:val="00A7096D"/>
    <w:rsid w:val="00A71007"/>
    <w:rsid w:val="00A710C3"/>
    <w:rsid w:val="00A71613"/>
    <w:rsid w:val="00A71CDD"/>
    <w:rsid w:val="00A72221"/>
    <w:rsid w:val="00A722D3"/>
    <w:rsid w:val="00A726C7"/>
    <w:rsid w:val="00A726D8"/>
    <w:rsid w:val="00A72860"/>
    <w:rsid w:val="00A72946"/>
    <w:rsid w:val="00A72B06"/>
    <w:rsid w:val="00A72BF6"/>
    <w:rsid w:val="00A72F83"/>
    <w:rsid w:val="00A72FBC"/>
    <w:rsid w:val="00A73139"/>
    <w:rsid w:val="00A7315C"/>
    <w:rsid w:val="00A7351B"/>
    <w:rsid w:val="00A735BD"/>
    <w:rsid w:val="00A73766"/>
    <w:rsid w:val="00A739B3"/>
    <w:rsid w:val="00A73F9A"/>
    <w:rsid w:val="00A745D7"/>
    <w:rsid w:val="00A749A0"/>
    <w:rsid w:val="00A74BA8"/>
    <w:rsid w:val="00A74BF4"/>
    <w:rsid w:val="00A74CCA"/>
    <w:rsid w:val="00A74D6D"/>
    <w:rsid w:val="00A75111"/>
    <w:rsid w:val="00A75431"/>
    <w:rsid w:val="00A75773"/>
    <w:rsid w:val="00A75896"/>
    <w:rsid w:val="00A75929"/>
    <w:rsid w:val="00A75C89"/>
    <w:rsid w:val="00A761C3"/>
    <w:rsid w:val="00A7625D"/>
    <w:rsid w:val="00A76332"/>
    <w:rsid w:val="00A76407"/>
    <w:rsid w:val="00A764B2"/>
    <w:rsid w:val="00A768D7"/>
    <w:rsid w:val="00A76D91"/>
    <w:rsid w:val="00A76DA0"/>
    <w:rsid w:val="00A76E4B"/>
    <w:rsid w:val="00A77133"/>
    <w:rsid w:val="00A77222"/>
    <w:rsid w:val="00A77617"/>
    <w:rsid w:val="00A77898"/>
    <w:rsid w:val="00A779CA"/>
    <w:rsid w:val="00A77BA6"/>
    <w:rsid w:val="00A77C87"/>
    <w:rsid w:val="00A77CC0"/>
    <w:rsid w:val="00A77DD5"/>
    <w:rsid w:val="00A77E21"/>
    <w:rsid w:val="00A77F91"/>
    <w:rsid w:val="00A80192"/>
    <w:rsid w:val="00A8046E"/>
    <w:rsid w:val="00A80785"/>
    <w:rsid w:val="00A809F9"/>
    <w:rsid w:val="00A80DB4"/>
    <w:rsid w:val="00A80EAA"/>
    <w:rsid w:val="00A80F2B"/>
    <w:rsid w:val="00A816EF"/>
    <w:rsid w:val="00A81854"/>
    <w:rsid w:val="00A81A84"/>
    <w:rsid w:val="00A81AEB"/>
    <w:rsid w:val="00A81DA6"/>
    <w:rsid w:val="00A81F7D"/>
    <w:rsid w:val="00A8246B"/>
    <w:rsid w:val="00A82843"/>
    <w:rsid w:val="00A82C6F"/>
    <w:rsid w:val="00A82D1D"/>
    <w:rsid w:val="00A82D5E"/>
    <w:rsid w:val="00A82F48"/>
    <w:rsid w:val="00A8317D"/>
    <w:rsid w:val="00A83394"/>
    <w:rsid w:val="00A837A4"/>
    <w:rsid w:val="00A83806"/>
    <w:rsid w:val="00A8382B"/>
    <w:rsid w:val="00A83831"/>
    <w:rsid w:val="00A83A04"/>
    <w:rsid w:val="00A840AD"/>
    <w:rsid w:val="00A8459F"/>
    <w:rsid w:val="00A848E4"/>
    <w:rsid w:val="00A84B91"/>
    <w:rsid w:val="00A84DFF"/>
    <w:rsid w:val="00A8507E"/>
    <w:rsid w:val="00A854CF"/>
    <w:rsid w:val="00A85655"/>
    <w:rsid w:val="00A85892"/>
    <w:rsid w:val="00A85CE6"/>
    <w:rsid w:val="00A85CFD"/>
    <w:rsid w:val="00A85D73"/>
    <w:rsid w:val="00A8647E"/>
    <w:rsid w:val="00A86516"/>
    <w:rsid w:val="00A86915"/>
    <w:rsid w:val="00A86E3D"/>
    <w:rsid w:val="00A86F86"/>
    <w:rsid w:val="00A8707B"/>
    <w:rsid w:val="00A870F9"/>
    <w:rsid w:val="00A877AD"/>
    <w:rsid w:val="00A877C9"/>
    <w:rsid w:val="00A87B07"/>
    <w:rsid w:val="00A87FF8"/>
    <w:rsid w:val="00A900D5"/>
    <w:rsid w:val="00A90176"/>
    <w:rsid w:val="00A90472"/>
    <w:rsid w:val="00A9062C"/>
    <w:rsid w:val="00A90F7A"/>
    <w:rsid w:val="00A911CA"/>
    <w:rsid w:val="00A9133E"/>
    <w:rsid w:val="00A9141B"/>
    <w:rsid w:val="00A91521"/>
    <w:rsid w:val="00A91941"/>
    <w:rsid w:val="00A919A0"/>
    <w:rsid w:val="00A91A55"/>
    <w:rsid w:val="00A91CA2"/>
    <w:rsid w:val="00A91D1C"/>
    <w:rsid w:val="00A91DC5"/>
    <w:rsid w:val="00A92163"/>
    <w:rsid w:val="00A9217C"/>
    <w:rsid w:val="00A92303"/>
    <w:rsid w:val="00A924BD"/>
    <w:rsid w:val="00A924ED"/>
    <w:rsid w:val="00A92AB8"/>
    <w:rsid w:val="00A92D46"/>
    <w:rsid w:val="00A93446"/>
    <w:rsid w:val="00A9360B"/>
    <w:rsid w:val="00A93FE1"/>
    <w:rsid w:val="00A94236"/>
    <w:rsid w:val="00A95113"/>
    <w:rsid w:val="00A952A6"/>
    <w:rsid w:val="00A95AB6"/>
    <w:rsid w:val="00A95B0E"/>
    <w:rsid w:val="00A95DC4"/>
    <w:rsid w:val="00A96694"/>
    <w:rsid w:val="00A96745"/>
    <w:rsid w:val="00A97111"/>
    <w:rsid w:val="00A9773B"/>
    <w:rsid w:val="00A97759"/>
    <w:rsid w:val="00A97A34"/>
    <w:rsid w:val="00A97CA0"/>
    <w:rsid w:val="00AA02D0"/>
    <w:rsid w:val="00AA0523"/>
    <w:rsid w:val="00AA06DF"/>
    <w:rsid w:val="00AA0A3F"/>
    <w:rsid w:val="00AA0AE0"/>
    <w:rsid w:val="00AA0E4F"/>
    <w:rsid w:val="00AA0E5A"/>
    <w:rsid w:val="00AA11EA"/>
    <w:rsid w:val="00AA15DF"/>
    <w:rsid w:val="00AA19D0"/>
    <w:rsid w:val="00AA1EEE"/>
    <w:rsid w:val="00AA20D6"/>
    <w:rsid w:val="00AA238E"/>
    <w:rsid w:val="00AA2881"/>
    <w:rsid w:val="00AA347A"/>
    <w:rsid w:val="00AA3AF9"/>
    <w:rsid w:val="00AA3D43"/>
    <w:rsid w:val="00AA3D4A"/>
    <w:rsid w:val="00AA4372"/>
    <w:rsid w:val="00AA44ED"/>
    <w:rsid w:val="00AA4764"/>
    <w:rsid w:val="00AA4960"/>
    <w:rsid w:val="00AA4A65"/>
    <w:rsid w:val="00AA4AC5"/>
    <w:rsid w:val="00AA4BF1"/>
    <w:rsid w:val="00AA4CE2"/>
    <w:rsid w:val="00AA4D19"/>
    <w:rsid w:val="00AA4FC9"/>
    <w:rsid w:val="00AA541C"/>
    <w:rsid w:val="00AA54B6"/>
    <w:rsid w:val="00AA5B9E"/>
    <w:rsid w:val="00AA62D0"/>
    <w:rsid w:val="00AA6870"/>
    <w:rsid w:val="00AA6941"/>
    <w:rsid w:val="00AA695E"/>
    <w:rsid w:val="00AA6EEA"/>
    <w:rsid w:val="00AA70BB"/>
    <w:rsid w:val="00AA74E6"/>
    <w:rsid w:val="00AA7C7A"/>
    <w:rsid w:val="00AA7EFA"/>
    <w:rsid w:val="00AA7F0B"/>
    <w:rsid w:val="00AB00F7"/>
    <w:rsid w:val="00AB05A7"/>
    <w:rsid w:val="00AB06FE"/>
    <w:rsid w:val="00AB0A4C"/>
    <w:rsid w:val="00AB0C0E"/>
    <w:rsid w:val="00AB0FCC"/>
    <w:rsid w:val="00AB130A"/>
    <w:rsid w:val="00AB14AF"/>
    <w:rsid w:val="00AB1715"/>
    <w:rsid w:val="00AB185C"/>
    <w:rsid w:val="00AB1A2B"/>
    <w:rsid w:val="00AB1A69"/>
    <w:rsid w:val="00AB1F36"/>
    <w:rsid w:val="00AB1FC4"/>
    <w:rsid w:val="00AB21A2"/>
    <w:rsid w:val="00AB2229"/>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34"/>
    <w:rsid w:val="00AB4415"/>
    <w:rsid w:val="00AB4865"/>
    <w:rsid w:val="00AB4C44"/>
    <w:rsid w:val="00AB50C4"/>
    <w:rsid w:val="00AB5388"/>
    <w:rsid w:val="00AB5CFD"/>
    <w:rsid w:val="00AB653B"/>
    <w:rsid w:val="00AB66AA"/>
    <w:rsid w:val="00AB6AA2"/>
    <w:rsid w:val="00AB6F26"/>
    <w:rsid w:val="00AB70EC"/>
    <w:rsid w:val="00AB7126"/>
    <w:rsid w:val="00AB736A"/>
    <w:rsid w:val="00AB775F"/>
    <w:rsid w:val="00AB77BB"/>
    <w:rsid w:val="00AC0119"/>
    <w:rsid w:val="00AC0750"/>
    <w:rsid w:val="00AC0D3A"/>
    <w:rsid w:val="00AC0E24"/>
    <w:rsid w:val="00AC137D"/>
    <w:rsid w:val="00AC1489"/>
    <w:rsid w:val="00AC1BF2"/>
    <w:rsid w:val="00AC1D25"/>
    <w:rsid w:val="00AC1FF7"/>
    <w:rsid w:val="00AC2169"/>
    <w:rsid w:val="00AC21B1"/>
    <w:rsid w:val="00AC2228"/>
    <w:rsid w:val="00AC238C"/>
    <w:rsid w:val="00AC2632"/>
    <w:rsid w:val="00AC2719"/>
    <w:rsid w:val="00AC2BFA"/>
    <w:rsid w:val="00AC2C3A"/>
    <w:rsid w:val="00AC3578"/>
    <w:rsid w:val="00AC3690"/>
    <w:rsid w:val="00AC37E1"/>
    <w:rsid w:val="00AC3B26"/>
    <w:rsid w:val="00AC3C6A"/>
    <w:rsid w:val="00AC3D6A"/>
    <w:rsid w:val="00AC44A4"/>
    <w:rsid w:val="00AC4B99"/>
    <w:rsid w:val="00AC4D20"/>
    <w:rsid w:val="00AC4EE4"/>
    <w:rsid w:val="00AC4FEC"/>
    <w:rsid w:val="00AC5201"/>
    <w:rsid w:val="00AC5223"/>
    <w:rsid w:val="00AC5379"/>
    <w:rsid w:val="00AC53C8"/>
    <w:rsid w:val="00AC5535"/>
    <w:rsid w:val="00AC569F"/>
    <w:rsid w:val="00AC5D8D"/>
    <w:rsid w:val="00AC5DE1"/>
    <w:rsid w:val="00AC6094"/>
    <w:rsid w:val="00AC62E4"/>
    <w:rsid w:val="00AC66F4"/>
    <w:rsid w:val="00AC670D"/>
    <w:rsid w:val="00AC67D4"/>
    <w:rsid w:val="00AC6C2B"/>
    <w:rsid w:val="00AC6CB2"/>
    <w:rsid w:val="00AC6D33"/>
    <w:rsid w:val="00AC6F95"/>
    <w:rsid w:val="00AC7368"/>
    <w:rsid w:val="00AC75FB"/>
    <w:rsid w:val="00AC7A5D"/>
    <w:rsid w:val="00AC7DA4"/>
    <w:rsid w:val="00AD0270"/>
    <w:rsid w:val="00AD02BF"/>
    <w:rsid w:val="00AD04E0"/>
    <w:rsid w:val="00AD05B1"/>
    <w:rsid w:val="00AD05F6"/>
    <w:rsid w:val="00AD07D1"/>
    <w:rsid w:val="00AD09AC"/>
    <w:rsid w:val="00AD09EB"/>
    <w:rsid w:val="00AD0A4F"/>
    <w:rsid w:val="00AD1109"/>
    <w:rsid w:val="00AD11DC"/>
    <w:rsid w:val="00AD14DD"/>
    <w:rsid w:val="00AD1674"/>
    <w:rsid w:val="00AD1681"/>
    <w:rsid w:val="00AD1C67"/>
    <w:rsid w:val="00AD1F52"/>
    <w:rsid w:val="00AD203D"/>
    <w:rsid w:val="00AD203E"/>
    <w:rsid w:val="00AD2100"/>
    <w:rsid w:val="00AD2430"/>
    <w:rsid w:val="00AD258A"/>
    <w:rsid w:val="00AD26DA"/>
    <w:rsid w:val="00AD2835"/>
    <w:rsid w:val="00AD2B53"/>
    <w:rsid w:val="00AD2C1D"/>
    <w:rsid w:val="00AD2DE1"/>
    <w:rsid w:val="00AD300B"/>
    <w:rsid w:val="00AD334C"/>
    <w:rsid w:val="00AD33E7"/>
    <w:rsid w:val="00AD3408"/>
    <w:rsid w:val="00AD38AE"/>
    <w:rsid w:val="00AD3C44"/>
    <w:rsid w:val="00AD3D6A"/>
    <w:rsid w:val="00AD404A"/>
    <w:rsid w:val="00AD4968"/>
    <w:rsid w:val="00AD49A3"/>
    <w:rsid w:val="00AD4A8F"/>
    <w:rsid w:val="00AD53AA"/>
    <w:rsid w:val="00AD545D"/>
    <w:rsid w:val="00AD57C1"/>
    <w:rsid w:val="00AD591E"/>
    <w:rsid w:val="00AD5A35"/>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C33"/>
    <w:rsid w:val="00AE0F89"/>
    <w:rsid w:val="00AE116D"/>
    <w:rsid w:val="00AE1403"/>
    <w:rsid w:val="00AE148B"/>
    <w:rsid w:val="00AE18F5"/>
    <w:rsid w:val="00AE1A6F"/>
    <w:rsid w:val="00AE1B05"/>
    <w:rsid w:val="00AE1CBD"/>
    <w:rsid w:val="00AE1D23"/>
    <w:rsid w:val="00AE1ECE"/>
    <w:rsid w:val="00AE1FF9"/>
    <w:rsid w:val="00AE21B4"/>
    <w:rsid w:val="00AE246C"/>
    <w:rsid w:val="00AE267F"/>
    <w:rsid w:val="00AE28CB"/>
    <w:rsid w:val="00AE2EC2"/>
    <w:rsid w:val="00AE2FF9"/>
    <w:rsid w:val="00AE3130"/>
    <w:rsid w:val="00AE3781"/>
    <w:rsid w:val="00AE3AC0"/>
    <w:rsid w:val="00AE3B67"/>
    <w:rsid w:val="00AE3CA8"/>
    <w:rsid w:val="00AE4342"/>
    <w:rsid w:val="00AE439B"/>
    <w:rsid w:val="00AE465E"/>
    <w:rsid w:val="00AE4828"/>
    <w:rsid w:val="00AE4B42"/>
    <w:rsid w:val="00AE4E2F"/>
    <w:rsid w:val="00AE5019"/>
    <w:rsid w:val="00AE5077"/>
    <w:rsid w:val="00AE53E7"/>
    <w:rsid w:val="00AE543D"/>
    <w:rsid w:val="00AE55B0"/>
    <w:rsid w:val="00AE56A1"/>
    <w:rsid w:val="00AE5824"/>
    <w:rsid w:val="00AE586B"/>
    <w:rsid w:val="00AE5989"/>
    <w:rsid w:val="00AE5A64"/>
    <w:rsid w:val="00AE5BDE"/>
    <w:rsid w:val="00AE5CC7"/>
    <w:rsid w:val="00AE5D68"/>
    <w:rsid w:val="00AE63D8"/>
    <w:rsid w:val="00AE6956"/>
    <w:rsid w:val="00AE6994"/>
    <w:rsid w:val="00AE69A9"/>
    <w:rsid w:val="00AE6AA8"/>
    <w:rsid w:val="00AE732A"/>
    <w:rsid w:val="00AE7377"/>
    <w:rsid w:val="00AE73E7"/>
    <w:rsid w:val="00AE761B"/>
    <w:rsid w:val="00AE7BA7"/>
    <w:rsid w:val="00AF0007"/>
    <w:rsid w:val="00AF0222"/>
    <w:rsid w:val="00AF042E"/>
    <w:rsid w:val="00AF0495"/>
    <w:rsid w:val="00AF0E2E"/>
    <w:rsid w:val="00AF0F5F"/>
    <w:rsid w:val="00AF15B8"/>
    <w:rsid w:val="00AF16D1"/>
    <w:rsid w:val="00AF1988"/>
    <w:rsid w:val="00AF1A15"/>
    <w:rsid w:val="00AF1D36"/>
    <w:rsid w:val="00AF1F00"/>
    <w:rsid w:val="00AF23A1"/>
    <w:rsid w:val="00AF2776"/>
    <w:rsid w:val="00AF27D4"/>
    <w:rsid w:val="00AF2B84"/>
    <w:rsid w:val="00AF2D4D"/>
    <w:rsid w:val="00AF33F6"/>
    <w:rsid w:val="00AF352D"/>
    <w:rsid w:val="00AF3552"/>
    <w:rsid w:val="00AF37A3"/>
    <w:rsid w:val="00AF3FE3"/>
    <w:rsid w:val="00AF405D"/>
    <w:rsid w:val="00AF40E5"/>
    <w:rsid w:val="00AF41BB"/>
    <w:rsid w:val="00AF42CE"/>
    <w:rsid w:val="00AF46F0"/>
    <w:rsid w:val="00AF498F"/>
    <w:rsid w:val="00AF49EC"/>
    <w:rsid w:val="00AF4D25"/>
    <w:rsid w:val="00AF4D7A"/>
    <w:rsid w:val="00AF4DCA"/>
    <w:rsid w:val="00AF4E8E"/>
    <w:rsid w:val="00AF4F61"/>
    <w:rsid w:val="00AF53B4"/>
    <w:rsid w:val="00AF5616"/>
    <w:rsid w:val="00AF582A"/>
    <w:rsid w:val="00AF5850"/>
    <w:rsid w:val="00AF5B27"/>
    <w:rsid w:val="00AF5CC9"/>
    <w:rsid w:val="00AF5E1D"/>
    <w:rsid w:val="00AF5FAF"/>
    <w:rsid w:val="00AF6060"/>
    <w:rsid w:val="00AF623E"/>
    <w:rsid w:val="00AF62D2"/>
    <w:rsid w:val="00AF62F1"/>
    <w:rsid w:val="00AF6482"/>
    <w:rsid w:val="00AF6CD3"/>
    <w:rsid w:val="00AF6F6D"/>
    <w:rsid w:val="00AF764A"/>
    <w:rsid w:val="00AF786B"/>
    <w:rsid w:val="00AF7969"/>
    <w:rsid w:val="00B006E8"/>
    <w:rsid w:val="00B007C0"/>
    <w:rsid w:val="00B00A4A"/>
    <w:rsid w:val="00B01032"/>
    <w:rsid w:val="00B0110E"/>
    <w:rsid w:val="00B011A3"/>
    <w:rsid w:val="00B011DA"/>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136"/>
    <w:rsid w:val="00B035EB"/>
    <w:rsid w:val="00B036B7"/>
    <w:rsid w:val="00B03A49"/>
    <w:rsid w:val="00B042FA"/>
    <w:rsid w:val="00B043E3"/>
    <w:rsid w:val="00B049F2"/>
    <w:rsid w:val="00B04CDD"/>
    <w:rsid w:val="00B04F87"/>
    <w:rsid w:val="00B05036"/>
    <w:rsid w:val="00B05288"/>
    <w:rsid w:val="00B052D5"/>
    <w:rsid w:val="00B054C9"/>
    <w:rsid w:val="00B0589C"/>
    <w:rsid w:val="00B05A2A"/>
    <w:rsid w:val="00B05D08"/>
    <w:rsid w:val="00B05EB5"/>
    <w:rsid w:val="00B05F2B"/>
    <w:rsid w:val="00B06226"/>
    <w:rsid w:val="00B0640C"/>
    <w:rsid w:val="00B069FC"/>
    <w:rsid w:val="00B06AB3"/>
    <w:rsid w:val="00B06DFC"/>
    <w:rsid w:val="00B07356"/>
    <w:rsid w:val="00B07709"/>
    <w:rsid w:val="00B07B61"/>
    <w:rsid w:val="00B07D90"/>
    <w:rsid w:val="00B10352"/>
    <w:rsid w:val="00B1086A"/>
    <w:rsid w:val="00B10D76"/>
    <w:rsid w:val="00B113DD"/>
    <w:rsid w:val="00B1141B"/>
    <w:rsid w:val="00B114C8"/>
    <w:rsid w:val="00B116C4"/>
    <w:rsid w:val="00B11FE1"/>
    <w:rsid w:val="00B12315"/>
    <w:rsid w:val="00B124AE"/>
    <w:rsid w:val="00B1252E"/>
    <w:rsid w:val="00B127A2"/>
    <w:rsid w:val="00B13201"/>
    <w:rsid w:val="00B132FF"/>
    <w:rsid w:val="00B1341C"/>
    <w:rsid w:val="00B1362C"/>
    <w:rsid w:val="00B13B1A"/>
    <w:rsid w:val="00B1491D"/>
    <w:rsid w:val="00B14B08"/>
    <w:rsid w:val="00B14C11"/>
    <w:rsid w:val="00B14C1A"/>
    <w:rsid w:val="00B1503C"/>
    <w:rsid w:val="00B15097"/>
    <w:rsid w:val="00B1521D"/>
    <w:rsid w:val="00B15485"/>
    <w:rsid w:val="00B15672"/>
    <w:rsid w:val="00B162FF"/>
    <w:rsid w:val="00B16B18"/>
    <w:rsid w:val="00B16DE8"/>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315"/>
    <w:rsid w:val="00B22748"/>
    <w:rsid w:val="00B2288F"/>
    <w:rsid w:val="00B228C9"/>
    <w:rsid w:val="00B22D17"/>
    <w:rsid w:val="00B22E11"/>
    <w:rsid w:val="00B23383"/>
    <w:rsid w:val="00B234A7"/>
    <w:rsid w:val="00B23733"/>
    <w:rsid w:val="00B23794"/>
    <w:rsid w:val="00B238FF"/>
    <w:rsid w:val="00B2390E"/>
    <w:rsid w:val="00B2391B"/>
    <w:rsid w:val="00B23A16"/>
    <w:rsid w:val="00B24500"/>
    <w:rsid w:val="00B2454A"/>
    <w:rsid w:val="00B247AB"/>
    <w:rsid w:val="00B24E9A"/>
    <w:rsid w:val="00B24F10"/>
    <w:rsid w:val="00B251C9"/>
    <w:rsid w:val="00B2529D"/>
    <w:rsid w:val="00B252D9"/>
    <w:rsid w:val="00B2539D"/>
    <w:rsid w:val="00B25660"/>
    <w:rsid w:val="00B257AC"/>
    <w:rsid w:val="00B25928"/>
    <w:rsid w:val="00B25AB0"/>
    <w:rsid w:val="00B25B86"/>
    <w:rsid w:val="00B25F45"/>
    <w:rsid w:val="00B26183"/>
    <w:rsid w:val="00B262F4"/>
    <w:rsid w:val="00B26407"/>
    <w:rsid w:val="00B2674C"/>
    <w:rsid w:val="00B267D9"/>
    <w:rsid w:val="00B26B8D"/>
    <w:rsid w:val="00B26C50"/>
    <w:rsid w:val="00B26E54"/>
    <w:rsid w:val="00B271A2"/>
    <w:rsid w:val="00B272FC"/>
    <w:rsid w:val="00B273A5"/>
    <w:rsid w:val="00B27546"/>
    <w:rsid w:val="00B27732"/>
    <w:rsid w:val="00B2789E"/>
    <w:rsid w:val="00B27A34"/>
    <w:rsid w:val="00B27C76"/>
    <w:rsid w:val="00B27CAE"/>
    <w:rsid w:val="00B27DB2"/>
    <w:rsid w:val="00B3015D"/>
    <w:rsid w:val="00B3016F"/>
    <w:rsid w:val="00B30371"/>
    <w:rsid w:val="00B30375"/>
    <w:rsid w:val="00B30499"/>
    <w:rsid w:val="00B304E3"/>
    <w:rsid w:val="00B30AF2"/>
    <w:rsid w:val="00B3159C"/>
    <w:rsid w:val="00B316A1"/>
    <w:rsid w:val="00B317E6"/>
    <w:rsid w:val="00B318B5"/>
    <w:rsid w:val="00B31D3E"/>
    <w:rsid w:val="00B31DDE"/>
    <w:rsid w:val="00B31F4D"/>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A70"/>
    <w:rsid w:val="00B35A9B"/>
    <w:rsid w:val="00B35DEF"/>
    <w:rsid w:val="00B35E2D"/>
    <w:rsid w:val="00B36066"/>
    <w:rsid w:val="00B3615E"/>
    <w:rsid w:val="00B3661A"/>
    <w:rsid w:val="00B366BB"/>
    <w:rsid w:val="00B367D7"/>
    <w:rsid w:val="00B36A01"/>
    <w:rsid w:val="00B3705D"/>
    <w:rsid w:val="00B3725F"/>
    <w:rsid w:val="00B37826"/>
    <w:rsid w:val="00B37830"/>
    <w:rsid w:val="00B37A0B"/>
    <w:rsid w:val="00B37C64"/>
    <w:rsid w:val="00B37CD8"/>
    <w:rsid w:val="00B37F49"/>
    <w:rsid w:val="00B40232"/>
    <w:rsid w:val="00B40287"/>
    <w:rsid w:val="00B402DE"/>
    <w:rsid w:val="00B407D3"/>
    <w:rsid w:val="00B40933"/>
    <w:rsid w:val="00B40B03"/>
    <w:rsid w:val="00B40F77"/>
    <w:rsid w:val="00B411E1"/>
    <w:rsid w:val="00B4131F"/>
    <w:rsid w:val="00B413BD"/>
    <w:rsid w:val="00B41FDF"/>
    <w:rsid w:val="00B4202F"/>
    <w:rsid w:val="00B421F5"/>
    <w:rsid w:val="00B4234D"/>
    <w:rsid w:val="00B4282E"/>
    <w:rsid w:val="00B42ABC"/>
    <w:rsid w:val="00B42AE5"/>
    <w:rsid w:val="00B431E4"/>
    <w:rsid w:val="00B4327E"/>
    <w:rsid w:val="00B43318"/>
    <w:rsid w:val="00B43366"/>
    <w:rsid w:val="00B43396"/>
    <w:rsid w:val="00B433BF"/>
    <w:rsid w:val="00B438B4"/>
    <w:rsid w:val="00B439D5"/>
    <w:rsid w:val="00B44090"/>
    <w:rsid w:val="00B44288"/>
    <w:rsid w:val="00B446C4"/>
    <w:rsid w:val="00B449B8"/>
    <w:rsid w:val="00B44C09"/>
    <w:rsid w:val="00B454DD"/>
    <w:rsid w:val="00B45626"/>
    <w:rsid w:val="00B4586F"/>
    <w:rsid w:val="00B45B9F"/>
    <w:rsid w:val="00B45E5E"/>
    <w:rsid w:val="00B45F8C"/>
    <w:rsid w:val="00B461C7"/>
    <w:rsid w:val="00B46279"/>
    <w:rsid w:val="00B462A7"/>
    <w:rsid w:val="00B46444"/>
    <w:rsid w:val="00B46634"/>
    <w:rsid w:val="00B46BCA"/>
    <w:rsid w:val="00B46BD2"/>
    <w:rsid w:val="00B46C92"/>
    <w:rsid w:val="00B474D3"/>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4D1"/>
    <w:rsid w:val="00B516ED"/>
    <w:rsid w:val="00B5171E"/>
    <w:rsid w:val="00B51AC9"/>
    <w:rsid w:val="00B51C31"/>
    <w:rsid w:val="00B51F82"/>
    <w:rsid w:val="00B52145"/>
    <w:rsid w:val="00B522E5"/>
    <w:rsid w:val="00B52407"/>
    <w:rsid w:val="00B524D4"/>
    <w:rsid w:val="00B52849"/>
    <w:rsid w:val="00B528EF"/>
    <w:rsid w:val="00B52CFB"/>
    <w:rsid w:val="00B53604"/>
    <w:rsid w:val="00B5365E"/>
    <w:rsid w:val="00B53928"/>
    <w:rsid w:val="00B539D3"/>
    <w:rsid w:val="00B53ABD"/>
    <w:rsid w:val="00B53B29"/>
    <w:rsid w:val="00B53D45"/>
    <w:rsid w:val="00B542FE"/>
    <w:rsid w:val="00B5431A"/>
    <w:rsid w:val="00B54662"/>
    <w:rsid w:val="00B548BE"/>
    <w:rsid w:val="00B54A35"/>
    <w:rsid w:val="00B54ADF"/>
    <w:rsid w:val="00B54CCD"/>
    <w:rsid w:val="00B54FF8"/>
    <w:rsid w:val="00B550E8"/>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15"/>
    <w:rsid w:val="00B61958"/>
    <w:rsid w:val="00B61ADA"/>
    <w:rsid w:val="00B61DE8"/>
    <w:rsid w:val="00B621D1"/>
    <w:rsid w:val="00B624E5"/>
    <w:rsid w:val="00B62808"/>
    <w:rsid w:val="00B62B97"/>
    <w:rsid w:val="00B62BBB"/>
    <w:rsid w:val="00B62BCD"/>
    <w:rsid w:val="00B62E2F"/>
    <w:rsid w:val="00B632AA"/>
    <w:rsid w:val="00B636C8"/>
    <w:rsid w:val="00B639B9"/>
    <w:rsid w:val="00B63AE0"/>
    <w:rsid w:val="00B63BBD"/>
    <w:rsid w:val="00B63DB5"/>
    <w:rsid w:val="00B63EBF"/>
    <w:rsid w:val="00B64084"/>
    <w:rsid w:val="00B641F9"/>
    <w:rsid w:val="00B64396"/>
    <w:rsid w:val="00B643B1"/>
    <w:rsid w:val="00B645CD"/>
    <w:rsid w:val="00B647DA"/>
    <w:rsid w:val="00B64BE5"/>
    <w:rsid w:val="00B64C69"/>
    <w:rsid w:val="00B65044"/>
    <w:rsid w:val="00B652D9"/>
    <w:rsid w:val="00B65607"/>
    <w:rsid w:val="00B65939"/>
    <w:rsid w:val="00B65C44"/>
    <w:rsid w:val="00B65DE6"/>
    <w:rsid w:val="00B65E98"/>
    <w:rsid w:val="00B660A2"/>
    <w:rsid w:val="00B667E9"/>
    <w:rsid w:val="00B66B17"/>
    <w:rsid w:val="00B66B3F"/>
    <w:rsid w:val="00B66C42"/>
    <w:rsid w:val="00B67135"/>
    <w:rsid w:val="00B67293"/>
    <w:rsid w:val="00B67429"/>
    <w:rsid w:val="00B67B81"/>
    <w:rsid w:val="00B67BDD"/>
    <w:rsid w:val="00B67CD3"/>
    <w:rsid w:val="00B67D1F"/>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1E73"/>
    <w:rsid w:val="00B71FF9"/>
    <w:rsid w:val="00B7217E"/>
    <w:rsid w:val="00B72202"/>
    <w:rsid w:val="00B73033"/>
    <w:rsid w:val="00B731F0"/>
    <w:rsid w:val="00B73489"/>
    <w:rsid w:val="00B73497"/>
    <w:rsid w:val="00B73629"/>
    <w:rsid w:val="00B736B5"/>
    <w:rsid w:val="00B73C87"/>
    <w:rsid w:val="00B73CBF"/>
    <w:rsid w:val="00B73DB0"/>
    <w:rsid w:val="00B7423A"/>
    <w:rsid w:val="00B7454B"/>
    <w:rsid w:val="00B74555"/>
    <w:rsid w:val="00B745CE"/>
    <w:rsid w:val="00B74E79"/>
    <w:rsid w:val="00B74F46"/>
    <w:rsid w:val="00B750F0"/>
    <w:rsid w:val="00B751C5"/>
    <w:rsid w:val="00B755E5"/>
    <w:rsid w:val="00B75842"/>
    <w:rsid w:val="00B75905"/>
    <w:rsid w:val="00B7595E"/>
    <w:rsid w:val="00B75A1F"/>
    <w:rsid w:val="00B75A21"/>
    <w:rsid w:val="00B75F73"/>
    <w:rsid w:val="00B7658B"/>
    <w:rsid w:val="00B76674"/>
    <w:rsid w:val="00B76977"/>
    <w:rsid w:val="00B76C7F"/>
    <w:rsid w:val="00B77076"/>
    <w:rsid w:val="00B77162"/>
    <w:rsid w:val="00B7718E"/>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C75"/>
    <w:rsid w:val="00B811A6"/>
    <w:rsid w:val="00B815BF"/>
    <w:rsid w:val="00B815C2"/>
    <w:rsid w:val="00B81708"/>
    <w:rsid w:val="00B818AA"/>
    <w:rsid w:val="00B81B31"/>
    <w:rsid w:val="00B81BE0"/>
    <w:rsid w:val="00B81F1C"/>
    <w:rsid w:val="00B82325"/>
    <w:rsid w:val="00B824E8"/>
    <w:rsid w:val="00B8275A"/>
    <w:rsid w:val="00B82761"/>
    <w:rsid w:val="00B827F0"/>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88"/>
    <w:rsid w:val="00B84BB8"/>
    <w:rsid w:val="00B84BCD"/>
    <w:rsid w:val="00B84CB0"/>
    <w:rsid w:val="00B84FA6"/>
    <w:rsid w:val="00B85091"/>
    <w:rsid w:val="00B8518E"/>
    <w:rsid w:val="00B85466"/>
    <w:rsid w:val="00B855CE"/>
    <w:rsid w:val="00B8582F"/>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ABC"/>
    <w:rsid w:val="00B87FBC"/>
    <w:rsid w:val="00B9007F"/>
    <w:rsid w:val="00B90404"/>
    <w:rsid w:val="00B90DB8"/>
    <w:rsid w:val="00B91498"/>
    <w:rsid w:val="00B915FF"/>
    <w:rsid w:val="00B917FC"/>
    <w:rsid w:val="00B91A21"/>
    <w:rsid w:val="00B91BB8"/>
    <w:rsid w:val="00B91E3C"/>
    <w:rsid w:val="00B920CE"/>
    <w:rsid w:val="00B923D8"/>
    <w:rsid w:val="00B927B2"/>
    <w:rsid w:val="00B92F24"/>
    <w:rsid w:val="00B9339F"/>
    <w:rsid w:val="00B93401"/>
    <w:rsid w:val="00B9390F"/>
    <w:rsid w:val="00B944C2"/>
    <w:rsid w:val="00B945F5"/>
    <w:rsid w:val="00B94793"/>
    <w:rsid w:val="00B949D0"/>
    <w:rsid w:val="00B94AC8"/>
    <w:rsid w:val="00B94DD2"/>
    <w:rsid w:val="00B94EDC"/>
    <w:rsid w:val="00B94FF3"/>
    <w:rsid w:val="00B9511E"/>
    <w:rsid w:val="00B951C6"/>
    <w:rsid w:val="00B95272"/>
    <w:rsid w:val="00B95621"/>
    <w:rsid w:val="00B957D4"/>
    <w:rsid w:val="00B95931"/>
    <w:rsid w:val="00B95A0A"/>
    <w:rsid w:val="00B95C03"/>
    <w:rsid w:val="00B95EF4"/>
    <w:rsid w:val="00B9648B"/>
    <w:rsid w:val="00B964A1"/>
    <w:rsid w:val="00B964F5"/>
    <w:rsid w:val="00B96587"/>
    <w:rsid w:val="00B967A1"/>
    <w:rsid w:val="00B96935"/>
    <w:rsid w:val="00B969CC"/>
    <w:rsid w:val="00B96AC8"/>
    <w:rsid w:val="00B96AF1"/>
    <w:rsid w:val="00B97164"/>
    <w:rsid w:val="00B97306"/>
    <w:rsid w:val="00B976AB"/>
    <w:rsid w:val="00B97751"/>
    <w:rsid w:val="00B97FB7"/>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22B7"/>
    <w:rsid w:val="00BA2393"/>
    <w:rsid w:val="00BA28B8"/>
    <w:rsid w:val="00BA297B"/>
    <w:rsid w:val="00BA2FBD"/>
    <w:rsid w:val="00BA33BD"/>
    <w:rsid w:val="00BA37BC"/>
    <w:rsid w:val="00BA3A00"/>
    <w:rsid w:val="00BA3BA4"/>
    <w:rsid w:val="00BA3CDA"/>
    <w:rsid w:val="00BA3F54"/>
    <w:rsid w:val="00BA4A48"/>
    <w:rsid w:val="00BA4A9F"/>
    <w:rsid w:val="00BA4D49"/>
    <w:rsid w:val="00BA4F2F"/>
    <w:rsid w:val="00BA4FE2"/>
    <w:rsid w:val="00BA50B6"/>
    <w:rsid w:val="00BA569A"/>
    <w:rsid w:val="00BA56F4"/>
    <w:rsid w:val="00BA59A3"/>
    <w:rsid w:val="00BA5AB4"/>
    <w:rsid w:val="00BA5BA1"/>
    <w:rsid w:val="00BA5CED"/>
    <w:rsid w:val="00BA5D40"/>
    <w:rsid w:val="00BA60D7"/>
    <w:rsid w:val="00BA6194"/>
    <w:rsid w:val="00BA6651"/>
    <w:rsid w:val="00BA66E8"/>
    <w:rsid w:val="00BA74E8"/>
    <w:rsid w:val="00BA77CC"/>
    <w:rsid w:val="00BA7FC8"/>
    <w:rsid w:val="00BB0269"/>
    <w:rsid w:val="00BB0489"/>
    <w:rsid w:val="00BB062F"/>
    <w:rsid w:val="00BB0836"/>
    <w:rsid w:val="00BB101E"/>
    <w:rsid w:val="00BB1042"/>
    <w:rsid w:val="00BB108F"/>
    <w:rsid w:val="00BB12D5"/>
    <w:rsid w:val="00BB1994"/>
    <w:rsid w:val="00BB1DDD"/>
    <w:rsid w:val="00BB2269"/>
    <w:rsid w:val="00BB23D1"/>
    <w:rsid w:val="00BB2C46"/>
    <w:rsid w:val="00BB2ED8"/>
    <w:rsid w:val="00BB301D"/>
    <w:rsid w:val="00BB30DB"/>
    <w:rsid w:val="00BB3151"/>
    <w:rsid w:val="00BB3389"/>
    <w:rsid w:val="00BB3445"/>
    <w:rsid w:val="00BB357A"/>
    <w:rsid w:val="00BB368B"/>
    <w:rsid w:val="00BB3916"/>
    <w:rsid w:val="00BB3B54"/>
    <w:rsid w:val="00BB3D7A"/>
    <w:rsid w:val="00BB41BC"/>
    <w:rsid w:val="00BB455F"/>
    <w:rsid w:val="00BB4873"/>
    <w:rsid w:val="00BB4E7D"/>
    <w:rsid w:val="00BB512A"/>
    <w:rsid w:val="00BB5238"/>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81E"/>
    <w:rsid w:val="00BB792A"/>
    <w:rsid w:val="00BB7942"/>
    <w:rsid w:val="00BB7A4E"/>
    <w:rsid w:val="00BB7EB7"/>
    <w:rsid w:val="00BC0340"/>
    <w:rsid w:val="00BC0376"/>
    <w:rsid w:val="00BC0434"/>
    <w:rsid w:val="00BC0478"/>
    <w:rsid w:val="00BC0A1E"/>
    <w:rsid w:val="00BC0ABC"/>
    <w:rsid w:val="00BC0B8F"/>
    <w:rsid w:val="00BC0EF7"/>
    <w:rsid w:val="00BC1357"/>
    <w:rsid w:val="00BC13AE"/>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F72"/>
    <w:rsid w:val="00BC428D"/>
    <w:rsid w:val="00BC474D"/>
    <w:rsid w:val="00BC47F9"/>
    <w:rsid w:val="00BC494A"/>
    <w:rsid w:val="00BC4C4E"/>
    <w:rsid w:val="00BC501A"/>
    <w:rsid w:val="00BC50CD"/>
    <w:rsid w:val="00BC53DF"/>
    <w:rsid w:val="00BC53EC"/>
    <w:rsid w:val="00BC5420"/>
    <w:rsid w:val="00BC574F"/>
    <w:rsid w:val="00BC57F9"/>
    <w:rsid w:val="00BC5CA4"/>
    <w:rsid w:val="00BC5D4C"/>
    <w:rsid w:val="00BC5DE3"/>
    <w:rsid w:val="00BC5EF6"/>
    <w:rsid w:val="00BC5FAB"/>
    <w:rsid w:val="00BC62B8"/>
    <w:rsid w:val="00BC632B"/>
    <w:rsid w:val="00BC6A83"/>
    <w:rsid w:val="00BC6B3A"/>
    <w:rsid w:val="00BC70E1"/>
    <w:rsid w:val="00BC7208"/>
    <w:rsid w:val="00BC73AE"/>
    <w:rsid w:val="00BC75A9"/>
    <w:rsid w:val="00BC75D7"/>
    <w:rsid w:val="00BC76AA"/>
    <w:rsid w:val="00BC77E1"/>
    <w:rsid w:val="00BC7C69"/>
    <w:rsid w:val="00BD0020"/>
    <w:rsid w:val="00BD0132"/>
    <w:rsid w:val="00BD0239"/>
    <w:rsid w:val="00BD02B5"/>
    <w:rsid w:val="00BD03EB"/>
    <w:rsid w:val="00BD0433"/>
    <w:rsid w:val="00BD04FE"/>
    <w:rsid w:val="00BD0535"/>
    <w:rsid w:val="00BD0B59"/>
    <w:rsid w:val="00BD0BC8"/>
    <w:rsid w:val="00BD0D89"/>
    <w:rsid w:val="00BD0D8A"/>
    <w:rsid w:val="00BD124D"/>
    <w:rsid w:val="00BD12B3"/>
    <w:rsid w:val="00BD14F7"/>
    <w:rsid w:val="00BD183D"/>
    <w:rsid w:val="00BD1B0C"/>
    <w:rsid w:val="00BD1C08"/>
    <w:rsid w:val="00BD1C6D"/>
    <w:rsid w:val="00BD1E08"/>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92B"/>
    <w:rsid w:val="00BE0FED"/>
    <w:rsid w:val="00BE13EB"/>
    <w:rsid w:val="00BE14D7"/>
    <w:rsid w:val="00BE15E1"/>
    <w:rsid w:val="00BE1714"/>
    <w:rsid w:val="00BE1F4C"/>
    <w:rsid w:val="00BE2171"/>
    <w:rsid w:val="00BE21C7"/>
    <w:rsid w:val="00BE2274"/>
    <w:rsid w:val="00BE2367"/>
    <w:rsid w:val="00BE25B6"/>
    <w:rsid w:val="00BE26E7"/>
    <w:rsid w:val="00BE2763"/>
    <w:rsid w:val="00BE2A20"/>
    <w:rsid w:val="00BE2ACF"/>
    <w:rsid w:val="00BE2B9D"/>
    <w:rsid w:val="00BE2BB5"/>
    <w:rsid w:val="00BE2CEF"/>
    <w:rsid w:val="00BE38BD"/>
    <w:rsid w:val="00BE3A52"/>
    <w:rsid w:val="00BE3D3E"/>
    <w:rsid w:val="00BE4052"/>
    <w:rsid w:val="00BE438F"/>
    <w:rsid w:val="00BE44F0"/>
    <w:rsid w:val="00BE45D1"/>
    <w:rsid w:val="00BE4817"/>
    <w:rsid w:val="00BE4BFF"/>
    <w:rsid w:val="00BE54CA"/>
    <w:rsid w:val="00BE5611"/>
    <w:rsid w:val="00BE570B"/>
    <w:rsid w:val="00BE58F4"/>
    <w:rsid w:val="00BE5D4C"/>
    <w:rsid w:val="00BE5E9B"/>
    <w:rsid w:val="00BE6124"/>
    <w:rsid w:val="00BE636F"/>
    <w:rsid w:val="00BE671B"/>
    <w:rsid w:val="00BE6794"/>
    <w:rsid w:val="00BE68FA"/>
    <w:rsid w:val="00BE69F5"/>
    <w:rsid w:val="00BE6AEB"/>
    <w:rsid w:val="00BE6AEC"/>
    <w:rsid w:val="00BE6BA3"/>
    <w:rsid w:val="00BE6BFE"/>
    <w:rsid w:val="00BE7141"/>
    <w:rsid w:val="00BE763F"/>
    <w:rsid w:val="00BE7670"/>
    <w:rsid w:val="00BE784F"/>
    <w:rsid w:val="00BE7E64"/>
    <w:rsid w:val="00BE7EF3"/>
    <w:rsid w:val="00BF02F8"/>
    <w:rsid w:val="00BF04CB"/>
    <w:rsid w:val="00BF0A1E"/>
    <w:rsid w:val="00BF0AA5"/>
    <w:rsid w:val="00BF0DF6"/>
    <w:rsid w:val="00BF12AB"/>
    <w:rsid w:val="00BF12B9"/>
    <w:rsid w:val="00BF1357"/>
    <w:rsid w:val="00BF1503"/>
    <w:rsid w:val="00BF16CC"/>
    <w:rsid w:val="00BF1717"/>
    <w:rsid w:val="00BF19BD"/>
    <w:rsid w:val="00BF1ED8"/>
    <w:rsid w:val="00BF1EEA"/>
    <w:rsid w:val="00BF272D"/>
    <w:rsid w:val="00BF294B"/>
    <w:rsid w:val="00BF2B41"/>
    <w:rsid w:val="00BF2D38"/>
    <w:rsid w:val="00BF2DE9"/>
    <w:rsid w:val="00BF2DF0"/>
    <w:rsid w:val="00BF3539"/>
    <w:rsid w:val="00BF35C0"/>
    <w:rsid w:val="00BF3859"/>
    <w:rsid w:val="00BF3D05"/>
    <w:rsid w:val="00BF3F77"/>
    <w:rsid w:val="00BF400D"/>
    <w:rsid w:val="00BF408F"/>
    <w:rsid w:val="00BF4093"/>
    <w:rsid w:val="00BF45AA"/>
    <w:rsid w:val="00BF4BDA"/>
    <w:rsid w:val="00BF4C18"/>
    <w:rsid w:val="00BF4CB8"/>
    <w:rsid w:val="00BF4DA6"/>
    <w:rsid w:val="00BF4E28"/>
    <w:rsid w:val="00BF50A2"/>
    <w:rsid w:val="00BF53B1"/>
    <w:rsid w:val="00BF5460"/>
    <w:rsid w:val="00BF5A68"/>
    <w:rsid w:val="00BF5EC6"/>
    <w:rsid w:val="00BF5EEB"/>
    <w:rsid w:val="00BF5F10"/>
    <w:rsid w:val="00BF611E"/>
    <w:rsid w:val="00BF6206"/>
    <w:rsid w:val="00BF6397"/>
    <w:rsid w:val="00BF646A"/>
    <w:rsid w:val="00BF6523"/>
    <w:rsid w:val="00BF70A6"/>
    <w:rsid w:val="00BF70DE"/>
    <w:rsid w:val="00BF71F9"/>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80C"/>
    <w:rsid w:val="00C01935"/>
    <w:rsid w:val="00C01987"/>
    <w:rsid w:val="00C01EC8"/>
    <w:rsid w:val="00C02174"/>
    <w:rsid w:val="00C02199"/>
    <w:rsid w:val="00C027A8"/>
    <w:rsid w:val="00C02819"/>
    <w:rsid w:val="00C029D5"/>
    <w:rsid w:val="00C02A1A"/>
    <w:rsid w:val="00C02A51"/>
    <w:rsid w:val="00C02B22"/>
    <w:rsid w:val="00C02EE2"/>
    <w:rsid w:val="00C02F3C"/>
    <w:rsid w:val="00C03297"/>
    <w:rsid w:val="00C0331C"/>
    <w:rsid w:val="00C03779"/>
    <w:rsid w:val="00C037A3"/>
    <w:rsid w:val="00C03929"/>
    <w:rsid w:val="00C03D48"/>
    <w:rsid w:val="00C04089"/>
    <w:rsid w:val="00C04163"/>
    <w:rsid w:val="00C042DA"/>
    <w:rsid w:val="00C0444E"/>
    <w:rsid w:val="00C04AE5"/>
    <w:rsid w:val="00C04BE8"/>
    <w:rsid w:val="00C04C02"/>
    <w:rsid w:val="00C050F1"/>
    <w:rsid w:val="00C05785"/>
    <w:rsid w:val="00C05916"/>
    <w:rsid w:val="00C059EC"/>
    <w:rsid w:val="00C05C19"/>
    <w:rsid w:val="00C05FF1"/>
    <w:rsid w:val="00C0613D"/>
    <w:rsid w:val="00C0632B"/>
    <w:rsid w:val="00C06352"/>
    <w:rsid w:val="00C06578"/>
    <w:rsid w:val="00C06C3E"/>
    <w:rsid w:val="00C06F05"/>
    <w:rsid w:val="00C0707E"/>
    <w:rsid w:val="00C073E4"/>
    <w:rsid w:val="00C07911"/>
    <w:rsid w:val="00C0796E"/>
    <w:rsid w:val="00C079F7"/>
    <w:rsid w:val="00C07B3C"/>
    <w:rsid w:val="00C07CD1"/>
    <w:rsid w:val="00C07DB5"/>
    <w:rsid w:val="00C10040"/>
    <w:rsid w:val="00C102C5"/>
    <w:rsid w:val="00C109C4"/>
    <w:rsid w:val="00C10A7D"/>
    <w:rsid w:val="00C10D5D"/>
    <w:rsid w:val="00C10FA1"/>
    <w:rsid w:val="00C1105E"/>
    <w:rsid w:val="00C117BE"/>
    <w:rsid w:val="00C118D1"/>
    <w:rsid w:val="00C11B7E"/>
    <w:rsid w:val="00C126B6"/>
    <w:rsid w:val="00C12DB5"/>
    <w:rsid w:val="00C12DC4"/>
    <w:rsid w:val="00C13264"/>
    <w:rsid w:val="00C137D1"/>
    <w:rsid w:val="00C146DA"/>
    <w:rsid w:val="00C14700"/>
    <w:rsid w:val="00C14948"/>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701B"/>
    <w:rsid w:val="00C17055"/>
    <w:rsid w:val="00C170FB"/>
    <w:rsid w:val="00C17242"/>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83D"/>
    <w:rsid w:val="00C22AA8"/>
    <w:rsid w:val="00C22D21"/>
    <w:rsid w:val="00C22E03"/>
    <w:rsid w:val="00C22F2C"/>
    <w:rsid w:val="00C23005"/>
    <w:rsid w:val="00C2320A"/>
    <w:rsid w:val="00C23559"/>
    <w:rsid w:val="00C237DD"/>
    <w:rsid w:val="00C23A4E"/>
    <w:rsid w:val="00C24028"/>
    <w:rsid w:val="00C244C9"/>
    <w:rsid w:val="00C2455D"/>
    <w:rsid w:val="00C245A7"/>
    <w:rsid w:val="00C245A9"/>
    <w:rsid w:val="00C24667"/>
    <w:rsid w:val="00C249D9"/>
    <w:rsid w:val="00C24BA2"/>
    <w:rsid w:val="00C24DEA"/>
    <w:rsid w:val="00C2518F"/>
    <w:rsid w:val="00C25517"/>
    <w:rsid w:val="00C259D5"/>
    <w:rsid w:val="00C25D65"/>
    <w:rsid w:val="00C25DD1"/>
    <w:rsid w:val="00C25E94"/>
    <w:rsid w:val="00C260C7"/>
    <w:rsid w:val="00C263FA"/>
    <w:rsid w:val="00C2653E"/>
    <w:rsid w:val="00C26576"/>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A5B"/>
    <w:rsid w:val="00C30B82"/>
    <w:rsid w:val="00C311B3"/>
    <w:rsid w:val="00C314D1"/>
    <w:rsid w:val="00C3167F"/>
    <w:rsid w:val="00C31C74"/>
    <w:rsid w:val="00C31C84"/>
    <w:rsid w:val="00C31C91"/>
    <w:rsid w:val="00C31CA2"/>
    <w:rsid w:val="00C31F1C"/>
    <w:rsid w:val="00C3237F"/>
    <w:rsid w:val="00C32637"/>
    <w:rsid w:val="00C3297F"/>
    <w:rsid w:val="00C329C7"/>
    <w:rsid w:val="00C32B79"/>
    <w:rsid w:val="00C32C5E"/>
    <w:rsid w:val="00C32D45"/>
    <w:rsid w:val="00C3317F"/>
    <w:rsid w:val="00C331D8"/>
    <w:rsid w:val="00C33307"/>
    <w:rsid w:val="00C33588"/>
    <w:rsid w:val="00C335B8"/>
    <w:rsid w:val="00C3370B"/>
    <w:rsid w:val="00C3384E"/>
    <w:rsid w:val="00C33B5C"/>
    <w:rsid w:val="00C3409F"/>
    <w:rsid w:val="00C34BAF"/>
    <w:rsid w:val="00C34E03"/>
    <w:rsid w:val="00C34E4C"/>
    <w:rsid w:val="00C34E7E"/>
    <w:rsid w:val="00C35077"/>
    <w:rsid w:val="00C3518B"/>
    <w:rsid w:val="00C354E6"/>
    <w:rsid w:val="00C35693"/>
    <w:rsid w:val="00C35A06"/>
    <w:rsid w:val="00C3643A"/>
    <w:rsid w:val="00C36478"/>
    <w:rsid w:val="00C366CB"/>
    <w:rsid w:val="00C367A9"/>
    <w:rsid w:val="00C367D2"/>
    <w:rsid w:val="00C3699F"/>
    <w:rsid w:val="00C36CB3"/>
    <w:rsid w:val="00C37626"/>
    <w:rsid w:val="00C37FD9"/>
    <w:rsid w:val="00C40593"/>
    <w:rsid w:val="00C410C6"/>
    <w:rsid w:val="00C415D1"/>
    <w:rsid w:val="00C415DF"/>
    <w:rsid w:val="00C42104"/>
    <w:rsid w:val="00C4211C"/>
    <w:rsid w:val="00C42139"/>
    <w:rsid w:val="00C421E8"/>
    <w:rsid w:val="00C4252E"/>
    <w:rsid w:val="00C42733"/>
    <w:rsid w:val="00C42D8D"/>
    <w:rsid w:val="00C43406"/>
    <w:rsid w:val="00C435AB"/>
    <w:rsid w:val="00C43915"/>
    <w:rsid w:val="00C43EDB"/>
    <w:rsid w:val="00C43F5E"/>
    <w:rsid w:val="00C4412A"/>
    <w:rsid w:val="00C44B7B"/>
    <w:rsid w:val="00C44E5B"/>
    <w:rsid w:val="00C457BD"/>
    <w:rsid w:val="00C45F92"/>
    <w:rsid w:val="00C4635E"/>
    <w:rsid w:val="00C46E5A"/>
    <w:rsid w:val="00C46F04"/>
    <w:rsid w:val="00C47167"/>
    <w:rsid w:val="00C47495"/>
    <w:rsid w:val="00C476B3"/>
    <w:rsid w:val="00C477B5"/>
    <w:rsid w:val="00C47C1B"/>
    <w:rsid w:val="00C50117"/>
    <w:rsid w:val="00C50148"/>
    <w:rsid w:val="00C503C3"/>
    <w:rsid w:val="00C50CB1"/>
    <w:rsid w:val="00C512D2"/>
    <w:rsid w:val="00C51783"/>
    <w:rsid w:val="00C5191E"/>
    <w:rsid w:val="00C51996"/>
    <w:rsid w:val="00C51EE3"/>
    <w:rsid w:val="00C52102"/>
    <w:rsid w:val="00C5220A"/>
    <w:rsid w:val="00C52401"/>
    <w:rsid w:val="00C525A0"/>
    <w:rsid w:val="00C5262C"/>
    <w:rsid w:val="00C527B7"/>
    <w:rsid w:val="00C52952"/>
    <w:rsid w:val="00C53144"/>
    <w:rsid w:val="00C53EDE"/>
    <w:rsid w:val="00C53F07"/>
    <w:rsid w:val="00C53FD6"/>
    <w:rsid w:val="00C5417A"/>
    <w:rsid w:val="00C54464"/>
    <w:rsid w:val="00C54719"/>
    <w:rsid w:val="00C54792"/>
    <w:rsid w:val="00C547DB"/>
    <w:rsid w:val="00C54B5B"/>
    <w:rsid w:val="00C54C1F"/>
    <w:rsid w:val="00C54EEB"/>
    <w:rsid w:val="00C552C3"/>
    <w:rsid w:val="00C5539C"/>
    <w:rsid w:val="00C553B2"/>
    <w:rsid w:val="00C555A3"/>
    <w:rsid w:val="00C55804"/>
    <w:rsid w:val="00C55856"/>
    <w:rsid w:val="00C5585E"/>
    <w:rsid w:val="00C559EF"/>
    <w:rsid w:val="00C55C30"/>
    <w:rsid w:val="00C56202"/>
    <w:rsid w:val="00C5627F"/>
    <w:rsid w:val="00C5633C"/>
    <w:rsid w:val="00C56C56"/>
    <w:rsid w:val="00C56CCB"/>
    <w:rsid w:val="00C56F4F"/>
    <w:rsid w:val="00C57889"/>
    <w:rsid w:val="00C578DB"/>
    <w:rsid w:val="00C57C75"/>
    <w:rsid w:val="00C601C2"/>
    <w:rsid w:val="00C60329"/>
    <w:rsid w:val="00C60479"/>
    <w:rsid w:val="00C60B5A"/>
    <w:rsid w:val="00C60BF9"/>
    <w:rsid w:val="00C60C4D"/>
    <w:rsid w:val="00C61071"/>
    <w:rsid w:val="00C61373"/>
    <w:rsid w:val="00C61901"/>
    <w:rsid w:val="00C619C4"/>
    <w:rsid w:val="00C61A4C"/>
    <w:rsid w:val="00C61AC0"/>
    <w:rsid w:val="00C61D0B"/>
    <w:rsid w:val="00C6200C"/>
    <w:rsid w:val="00C62343"/>
    <w:rsid w:val="00C626D6"/>
    <w:rsid w:val="00C62788"/>
    <w:rsid w:val="00C627BF"/>
    <w:rsid w:val="00C62861"/>
    <w:rsid w:val="00C62A19"/>
    <w:rsid w:val="00C62AEA"/>
    <w:rsid w:val="00C62BF3"/>
    <w:rsid w:val="00C62EB4"/>
    <w:rsid w:val="00C63328"/>
    <w:rsid w:val="00C633AA"/>
    <w:rsid w:val="00C6348C"/>
    <w:rsid w:val="00C638AE"/>
    <w:rsid w:val="00C63C2C"/>
    <w:rsid w:val="00C63C5A"/>
    <w:rsid w:val="00C63CA3"/>
    <w:rsid w:val="00C63E6A"/>
    <w:rsid w:val="00C64423"/>
    <w:rsid w:val="00C6450B"/>
    <w:rsid w:val="00C648B1"/>
    <w:rsid w:val="00C649E4"/>
    <w:rsid w:val="00C64C15"/>
    <w:rsid w:val="00C64C5B"/>
    <w:rsid w:val="00C64DE4"/>
    <w:rsid w:val="00C64E91"/>
    <w:rsid w:val="00C652B0"/>
    <w:rsid w:val="00C65780"/>
    <w:rsid w:val="00C657E1"/>
    <w:rsid w:val="00C658AB"/>
    <w:rsid w:val="00C65A36"/>
    <w:rsid w:val="00C65BFF"/>
    <w:rsid w:val="00C65FAE"/>
    <w:rsid w:val="00C663BF"/>
    <w:rsid w:val="00C66596"/>
    <w:rsid w:val="00C66638"/>
    <w:rsid w:val="00C667F6"/>
    <w:rsid w:val="00C66893"/>
    <w:rsid w:val="00C66C9A"/>
    <w:rsid w:val="00C66F2C"/>
    <w:rsid w:val="00C66F93"/>
    <w:rsid w:val="00C67020"/>
    <w:rsid w:val="00C675F6"/>
    <w:rsid w:val="00C6770A"/>
    <w:rsid w:val="00C67752"/>
    <w:rsid w:val="00C67C21"/>
    <w:rsid w:val="00C67EFD"/>
    <w:rsid w:val="00C67FD0"/>
    <w:rsid w:val="00C702C1"/>
    <w:rsid w:val="00C7087E"/>
    <w:rsid w:val="00C709F0"/>
    <w:rsid w:val="00C70EA8"/>
    <w:rsid w:val="00C70FC0"/>
    <w:rsid w:val="00C71326"/>
    <w:rsid w:val="00C7136B"/>
    <w:rsid w:val="00C713F5"/>
    <w:rsid w:val="00C71520"/>
    <w:rsid w:val="00C71631"/>
    <w:rsid w:val="00C71906"/>
    <w:rsid w:val="00C7223F"/>
    <w:rsid w:val="00C724E8"/>
    <w:rsid w:val="00C72B30"/>
    <w:rsid w:val="00C72D0F"/>
    <w:rsid w:val="00C72E87"/>
    <w:rsid w:val="00C7301F"/>
    <w:rsid w:val="00C73067"/>
    <w:rsid w:val="00C739ED"/>
    <w:rsid w:val="00C739F3"/>
    <w:rsid w:val="00C73CC1"/>
    <w:rsid w:val="00C741C6"/>
    <w:rsid w:val="00C746C5"/>
    <w:rsid w:val="00C74A24"/>
    <w:rsid w:val="00C74C16"/>
    <w:rsid w:val="00C750F3"/>
    <w:rsid w:val="00C75487"/>
    <w:rsid w:val="00C75861"/>
    <w:rsid w:val="00C75A0E"/>
    <w:rsid w:val="00C75A33"/>
    <w:rsid w:val="00C75BC0"/>
    <w:rsid w:val="00C75FC0"/>
    <w:rsid w:val="00C76AC8"/>
    <w:rsid w:val="00C76B83"/>
    <w:rsid w:val="00C76BF9"/>
    <w:rsid w:val="00C76C27"/>
    <w:rsid w:val="00C76C75"/>
    <w:rsid w:val="00C773AA"/>
    <w:rsid w:val="00C77662"/>
    <w:rsid w:val="00C77C23"/>
    <w:rsid w:val="00C77CA7"/>
    <w:rsid w:val="00C77DD7"/>
    <w:rsid w:val="00C77F58"/>
    <w:rsid w:val="00C80032"/>
    <w:rsid w:val="00C804B0"/>
    <w:rsid w:val="00C8051C"/>
    <w:rsid w:val="00C80A72"/>
    <w:rsid w:val="00C80A87"/>
    <w:rsid w:val="00C80BF5"/>
    <w:rsid w:val="00C811B1"/>
    <w:rsid w:val="00C81439"/>
    <w:rsid w:val="00C816E3"/>
    <w:rsid w:val="00C8182F"/>
    <w:rsid w:val="00C819B6"/>
    <w:rsid w:val="00C81AF5"/>
    <w:rsid w:val="00C81BEB"/>
    <w:rsid w:val="00C82032"/>
    <w:rsid w:val="00C823B1"/>
    <w:rsid w:val="00C82753"/>
    <w:rsid w:val="00C828C5"/>
    <w:rsid w:val="00C82FC9"/>
    <w:rsid w:val="00C8323A"/>
    <w:rsid w:val="00C8352C"/>
    <w:rsid w:val="00C83847"/>
    <w:rsid w:val="00C83C89"/>
    <w:rsid w:val="00C83CAD"/>
    <w:rsid w:val="00C83E5E"/>
    <w:rsid w:val="00C83E7B"/>
    <w:rsid w:val="00C84405"/>
    <w:rsid w:val="00C84502"/>
    <w:rsid w:val="00C845D0"/>
    <w:rsid w:val="00C848F8"/>
    <w:rsid w:val="00C84A0F"/>
    <w:rsid w:val="00C84A5C"/>
    <w:rsid w:val="00C85258"/>
    <w:rsid w:val="00C853FD"/>
    <w:rsid w:val="00C85469"/>
    <w:rsid w:val="00C85D92"/>
    <w:rsid w:val="00C85EC0"/>
    <w:rsid w:val="00C85F47"/>
    <w:rsid w:val="00C867A8"/>
    <w:rsid w:val="00C86893"/>
    <w:rsid w:val="00C86991"/>
    <w:rsid w:val="00C8716E"/>
    <w:rsid w:val="00C871C6"/>
    <w:rsid w:val="00C8722A"/>
    <w:rsid w:val="00C87258"/>
    <w:rsid w:val="00C872EA"/>
    <w:rsid w:val="00C87CCB"/>
    <w:rsid w:val="00C9048E"/>
    <w:rsid w:val="00C90647"/>
    <w:rsid w:val="00C90775"/>
    <w:rsid w:val="00C9078B"/>
    <w:rsid w:val="00C90955"/>
    <w:rsid w:val="00C90E3D"/>
    <w:rsid w:val="00C910CA"/>
    <w:rsid w:val="00C910E9"/>
    <w:rsid w:val="00C910F8"/>
    <w:rsid w:val="00C913AC"/>
    <w:rsid w:val="00C914FA"/>
    <w:rsid w:val="00C915CA"/>
    <w:rsid w:val="00C91621"/>
    <w:rsid w:val="00C91BD8"/>
    <w:rsid w:val="00C92255"/>
    <w:rsid w:val="00C92687"/>
    <w:rsid w:val="00C927F9"/>
    <w:rsid w:val="00C92B54"/>
    <w:rsid w:val="00C93027"/>
    <w:rsid w:val="00C93214"/>
    <w:rsid w:val="00C93229"/>
    <w:rsid w:val="00C935B1"/>
    <w:rsid w:val="00C936AA"/>
    <w:rsid w:val="00C93870"/>
    <w:rsid w:val="00C93A0C"/>
    <w:rsid w:val="00C93A2E"/>
    <w:rsid w:val="00C93B2A"/>
    <w:rsid w:val="00C93DB7"/>
    <w:rsid w:val="00C940B5"/>
    <w:rsid w:val="00C9422A"/>
    <w:rsid w:val="00C944B2"/>
    <w:rsid w:val="00C9464B"/>
    <w:rsid w:val="00C94D00"/>
    <w:rsid w:val="00C94DB9"/>
    <w:rsid w:val="00C95000"/>
    <w:rsid w:val="00C95771"/>
    <w:rsid w:val="00C9591C"/>
    <w:rsid w:val="00C95984"/>
    <w:rsid w:val="00C95AA5"/>
    <w:rsid w:val="00C95AF3"/>
    <w:rsid w:val="00C95B3D"/>
    <w:rsid w:val="00C95F4E"/>
    <w:rsid w:val="00C96004"/>
    <w:rsid w:val="00C96319"/>
    <w:rsid w:val="00C965CD"/>
    <w:rsid w:val="00C96C6B"/>
    <w:rsid w:val="00C96D47"/>
    <w:rsid w:val="00C96DBE"/>
    <w:rsid w:val="00C97059"/>
    <w:rsid w:val="00C97426"/>
    <w:rsid w:val="00C97C98"/>
    <w:rsid w:val="00C97EC1"/>
    <w:rsid w:val="00CA069D"/>
    <w:rsid w:val="00CA07EA"/>
    <w:rsid w:val="00CA0A56"/>
    <w:rsid w:val="00CA0AB5"/>
    <w:rsid w:val="00CA0DCC"/>
    <w:rsid w:val="00CA0F79"/>
    <w:rsid w:val="00CA114A"/>
    <w:rsid w:val="00CA1605"/>
    <w:rsid w:val="00CA19AC"/>
    <w:rsid w:val="00CA19DA"/>
    <w:rsid w:val="00CA1EF3"/>
    <w:rsid w:val="00CA2038"/>
    <w:rsid w:val="00CA2075"/>
    <w:rsid w:val="00CA2081"/>
    <w:rsid w:val="00CA21D4"/>
    <w:rsid w:val="00CA2229"/>
    <w:rsid w:val="00CA2256"/>
    <w:rsid w:val="00CA2340"/>
    <w:rsid w:val="00CA23DC"/>
    <w:rsid w:val="00CA2716"/>
    <w:rsid w:val="00CA286C"/>
    <w:rsid w:val="00CA2956"/>
    <w:rsid w:val="00CA29CB"/>
    <w:rsid w:val="00CA2C35"/>
    <w:rsid w:val="00CA2C57"/>
    <w:rsid w:val="00CA2DBC"/>
    <w:rsid w:val="00CA3338"/>
    <w:rsid w:val="00CA3438"/>
    <w:rsid w:val="00CA36F0"/>
    <w:rsid w:val="00CA395D"/>
    <w:rsid w:val="00CA3B2E"/>
    <w:rsid w:val="00CA3EAB"/>
    <w:rsid w:val="00CA41BA"/>
    <w:rsid w:val="00CA41CE"/>
    <w:rsid w:val="00CA43C5"/>
    <w:rsid w:val="00CA43CA"/>
    <w:rsid w:val="00CA4833"/>
    <w:rsid w:val="00CA4883"/>
    <w:rsid w:val="00CA4A2D"/>
    <w:rsid w:val="00CA4E1C"/>
    <w:rsid w:val="00CA4FC2"/>
    <w:rsid w:val="00CA531A"/>
    <w:rsid w:val="00CA54D4"/>
    <w:rsid w:val="00CA5565"/>
    <w:rsid w:val="00CA5CF2"/>
    <w:rsid w:val="00CA6076"/>
    <w:rsid w:val="00CA6325"/>
    <w:rsid w:val="00CA687B"/>
    <w:rsid w:val="00CA70D0"/>
    <w:rsid w:val="00CA7336"/>
    <w:rsid w:val="00CA748C"/>
    <w:rsid w:val="00CA752A"/>
    <w:rsid w:val="00CA79AE"/>
    <w:rsid w:val="00CB013A"/>
    <w:rsid w:val="00CB0613"/>
    <w:rsid w:val="00CB071C"/>
    <w:rsid w:val="00CB0BB6"/>
    <w:rsid w:val="00CB0C3A"/>
    <w:rsid w:val="00CB0CD1"/>
    <w:rsid w:val="00CB0D26"/>
    <w:rsid w:val="00CB0E4E"/>
    <w:rsid w:val="00CB0F05"/>
    <w:rsid w:val="00CB0F7C"/>
    <w:rsid w:val="00CB1A3A"/>
    <w:rsid w:val="00CB1AB2"/>
    <w:rsid w:val="00CB1B38"/>
    <w:rsid w:val="00CB1DED"/>
    <w:rsid w:val="00CB1FEC"/>
    <w:rsid w:val="00CB2243"/>
    <w:rsid w:val="00CB24E8"/>
    <w:rsid w:val="00CB25D0"/>
    <w:rsid w:val="00CB25EB"/>
    <w:rsid w:val="00CB2644"/>
    <w:rsid w:val="00CB27A4"/>
    <w:rsid w:val="00CB2E72"/>
    <w:rsid w:val="00CB2F39"/>
    <w:rsid w:val="00CB3139"/>
    <w:rsid w:val="00CB395B"/>
    <w:rsid w:val="00CB3FE2"/>
    <w:rsid w:val="00CB40DB"/>
    <w:rsid w:val="00CB41F0"/>
    <w:rsid w:val="00CB41FF"/>
    <w:rsid w:val="00CB42D0"/>
    <w:rsid w:val="00CB45C8"/>
    <w:rsid w:val="00CB46A3"/>
    <w:rsid w:val="00CB4714"/>
    <w:rsid w:val="00CB4AAD"/>
    <w:rsid w:val="00CB5278"/>
    <w:rsid w:val="00CB52F3"/>
    <w:rsid w:val="00CB58B0"/>
    <w:rsid w:val="00CB5D54"/>
    <w:rsid w:val="00CB602C"/>
    <w:rsid w:val="00CB63D2"/>
    <w:rsid w:val="00CB6ABE"/>
    <w:rsid w:val="00CB7492"/>
    <w:rsid w:val="00CB75C8"/>
    <w:rsid w:val="00CB7E6C"/>
    <w:rsid w:val="00CB7E96"/>
    <w:rsid w:val="00CB7F96"/>
    <w:rsid w:val="00CC0423"/>
    <w:rsid w:val="00CC0F2E"/>
    <w:rsid w:val="00CC0F45"/>
    <w:rsid w:val="00CC12CA"/>
    <w:rsid w:val="00CC14C8"/>
    <w:rsid w:val="00CC1C06"/>
    <w:rsid w:val="00CC1D6C"/>
    <w:rsid w:val="00CC1E9E"/>
    <w:rsid w:val="00CC212F"/>
    <w:rsid w:val="00CC2827"/>
    <w:rsid w:val="00CC2A14"/>
    <w:rsid w:val="00CC2A87"/>
    <w:rsid w:val="00CC2AA9"/>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DAA"/>
    <w:rsid w:val="00CC4DC0"/>
    <w:rsid w:val="00CC5357"/>
    <w:rsid w:val="00CC56C5"/>
    <w:rsid w:val="00CC59DB"/>
    <w:rsid w:val="00CC5E39"/>
    <w:rsid w:val="00CC5E50"/>
    <w:rsid w:val="00CC5E55"/>
    <w:rsid w:val="00CC5E6D"/>
    <w:rsid w:val="00CC5F02"/>
    <w:rsid w:val="00CC601C"/>
    <w:rsid w:val="00CC6108"/>
    <w:rsid w:val="00CC61E2"/>
    <w:rsid w:val="00CC64F7"/>
    <w:rsid w:val="00CC6924"/>
    <w:rsid w:val="00CC6B46"/>
    <w:rsid w:val="00CC6D0B"/>
    <w:rsid w:val="00CC6E12"/>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E92"/>
    <w:rsid w:val="00CD3F6C"/>
    <w:rsid w:val="00CD419A"/>
    <w:rsid w:val="00CD4447"/>
    <w:rsid w:val="00CD4584"/>
    <w:rsid w:val="00CD46E1"/>
    <w:rsid w:val="00CD4819"/>
    <w:rsid w:val="00CD4C54"/>
    <w:rsid w:val="00CD4E9C"/>
    <w:rsid w:val="00CD50F6"/>
    <w:rsid w:val="00CD5809"/>
    <w:rsid w:val="00CD5950"/>
    <w:rsid w:val="00CD5DFB"/>
    <w:rsid w:val="00CD5E55"/>
    <w:rsid w:val="00CD5FCC"/>
    <w:rsid w:val="00CD6189"/>
    <w:rsid w:val="00CD6356"/>
    <w:rsid w:val="00CD6606"/>
    <w:rsid w:val="00CD6969"/>
    <w:rsid w:val="00CD6B7A"/>
    <w:rsid w:val="00CD6D18"/>
    <w:rsid w:val="00CD6D54"/>
    <w:rsid w:val="00CD71C9"/>
    <w:rsid w:val="00CD72AD"/>
    <w:rsid w:val="00CD7355"/>
    <w:rsid w:val="00CD76FA"/>
    <w:rsid w:val="00CD7AE5"/>
    <w:rsid w:val="00CD7CD9"/>
    <w:rsid w:val="00CE02D3"/>
    <w:rsid w:val="00CE0465"/>
    <w:rsid w:val="00CE0499"/>
    <w:rsid w:val="00CE04BC"/>
    <w:rsid w:val="00CE05F2"/>
    <w:rsid w:val="00CE063D"/>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2DC"/>
    <w:rsid w:val="00CE3347"/>
    <w:rsid w:val="00CE34DC"/>
    <w:rsid w:val="00CE3654"/>
    <w:rsid w:val="00CE3CD1"/>
    <w:rsid w:val="00CE3D25"/>
    <w:rsid w:val="00CE417C"/>
    <w:rsid w:val="00CE42C3"/>
    <w:rsid w:val="00CE430A"/>
    <w:rsid w:val="00CE430D"/>
    <w:rsid w:val="00CE4A65"/>
    <w:rsid w:val="00CE4D0E"/>
    <w:rsid w:val="00CE4E07"/>
    <w:rsid w:val="00CE51BE"/>
    <w:rsid w:val="00CE5D29"/>
    <w:rsid w:val="00CE5F02"/>
    <w:rsid w:val="00CE5F66"/>
    <w:rsid w:val="00CE5FB9"/>
    <w:rsid w:val="00CE608E"/>
    <w:rsid w:val="00CE61C1"/>
    <w:rsid w:val="00CE6251"/>
    <w:rsid w:val="00CE6D51"/>
    <w:rsid w:val="00CE7308"/>
    <w:rsid w:val="00CE768B"/>
    <w:rsid w:val="00CE76CB"/>
    <w:rsid w:val="00CE7A51"/>
    <w:rsid w:val="00CE7B2C"/>
    <w:rsid w:val="00CE7D75"/>
    <w:rsid w:val="00CE7F7A"/>
    <w:rsid w:val="00CF1119"/>
    <w:rsid w:val="00CF15C3"/>
    <w:rsid w:val="00CF18D9"/>
    <w:rsid w:val="00CF1985"/>
    <w:rsid w:val="00CF1A7E"/>
    <w:rsid w:val="00CF1B22"/>
    <w:rsid w:val="00CF1B4D"/>
    <w:rsid w:val="00CF1C69"/>
    <w:rsid w:val="00CF1C9C"/>
    <w:rsid w:val="00CF1CE4"/>
    <w:rsid w:val="00CF1D11"/>
    <w:rsid w:val="00CF1E12"/>
    <w:rsid w:val="00CF21C5"/>
    <w:rsid w:val="00CF2339"/>
    <w:rsid w:val="00CF258C"/>
    <w:rsid w:val="00CF29C8"/>
    <w:rsid w:val="00CF2A20"/>
    <w:rsid w:val="00CF3022"/>
    <w:rsid w:val="00CF340C"/>
    <w:rsid w:val="00CF375D"/>
    <w:rsid w:val="00CF38C7"/>
    <w:rsid w:val="00CF3A8C"/>
    <w:rsid w:val="00CF42ED"/>
    <w:rsid w:val="00CF44BE"/>
    <w:rsid w:val="00CF472F"/>
    <w:rsid w:val="00CF474A"/>
    <w:rsid w:val="00CF4871"/>
    <w:rsid w:val="00CF4946"/>
    <w:rsid w:val="00CF4AB5"/>
    <w:rsid w:val="00CF515A"/>
    <w:rsid w:val="00CF5195"/>
    <w:rsid w:val="00CF52F4"/>
    <w:rsid w:val="00CF53B9"/>
    <w:rsid w:val="00CF554C"/>
    <w:rsid w:val="00CF5557"/>
    <w:rsid w:val="00CF583F"/>
    <w:rsid w:val="00CF594E"/>
    <w:rsid w:val="00CF5966"/>
    <w:rsid w:val="00CF5DE6"/>
    <w:rsid w:val="00CF61A8"/>
    <w:rsid w:val="00CF6290"/>
    <w:rsid w:val="00CF6596"/>
    <w:rsid w:val="00CF6782"/>
    <w:rsid w:val="00CF67BC"/>
    <w:rsid w:val="00CF6974"/>
    <w:rsid w:val="00CF6CCB"/>
    <w:rsid w:val="00CF70A9"/>
    <w:rsid w:val="00CF7452"/>
    <w:rsid w:val="00CF74E0"/>
    <w:rsid w:val="00CF7562"/>
    <w:rsid w:val="00CF7F07"/>
    <w:rsid w:val="00D0013A"/>
    <w:rsid w:val="00D00210"/>
    <w:rsid w:val="00D003F0"/>
    <w:rsid w:val="00D00A5D"/>
    <w:rsid w:val="00D011D1"/>
    <w:rsid w:val="00D0138A"/>
    <w:rsid w:val="00D0150F"/>
    <w:rsid w:val="00D01638"/>
    <w:rsid w:val="00D019FF"/>
    <w:rsid w:val="00D01D0A"/>
    <w:rsid w:val="00D01FD5"/>
    <w:rsid w:val="00D0206D"/>
    <w:rsid w:val="00D027E0"/>
    <w:rsid w:val="00D0280A"/>
    <w:rsid w:val="00D029B1"/>
    <w:rsid w:val="00D02ACB"/>
    <w:rsid w:val="00D02F36"/>
    <w:rsid w:val="00D032FB"/>
    <w:rsid w:val="00D034DA"/>
    <w:rsid w:val="00D03572"/>
    <w:rsid w:val="00D03C49"/>
    <w:rsid w:val="00D03EF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230"/>
    <w:rsid w:val="00D10473"/>
    <w:rsid w:val="00D107D5"/>
    <w:rsid w:val="00D1098A"/>
    <w:rsid w:val="00D11975"/>
    <w:rsid w:val="00D119E8"/>
    <w:rsid w:val="00D11A99"/>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A73"/>
    <w:rsid w:val="00D13B61"/>
    <w:rsid w:val="00D1404F"/>
    <w:rsid w:val="00D14222"/>
    <w:rsid w:val="00D142DD"/>
    <w:rsid w:val="00D14735"/>
    <w:rsid w:val="00D147CC"/>
    <w:rsid w:val="00D147E7"/>
    <w:rsid w:val="00D14904"/>
    <w:rsid w:val="00D14918"/>
    <w:rsid w:val="00D1499D"/>
    <w:rsid w:val="00D14A25"/>
    <w:rsid w:val="00D14B0F"/>
    <w:rsid w:val="00D14C5A"/>
    <w:rsid w:val="00D151F7"/>
    <w:rsid w:val="00D1568D"/>
    <w:rsid w:val="00D158DF"/>
    <w:rsid w:val="00D15A8D"/>
    <w:rsid w:val="00D15CED"/>
    <w:rsid w:val="00D16644"/>
    <w:rsid w:val="00D16BDC"/>
    <w:rsid w:val="00D17295"/>
    <w:rsid w:val="00D177C4"/>
    <w:rsid w:val="00D1798C"/>
    <w:rsid w:val="00D17AA3"/>
    <w:rsid w:val="00D17ABE"/>
    <w:rsid w:val="00D17F1A"/>
    <w:rsid w:val="00D201AE"/>
    <w:rsid w:val="00D20201"/>
    <w:rsid w:val="00D20230"/>
    <w:rsid w:val="00D20252"/>
    <w:rsid w:val="00D20485"/>
    <w:rsid w:val="00D2079C"/>
    <w:rsid w:val="00D208F6"/>
    <w:rsid w:val="00D20B93"/>
    <w:rsid w:val="00D20BFD"/>
    <w:rsid w:val="00D20EC5"/>
    <w:rsid w:val="00D20EDC"/>
    <w:rsid w:val="00D2112A"/>
    <w:rsid w:val="00D21B27"/>
    <w:rsid w:val="00D21FC6"/>
    <w:rsid w:val="00D222F9"/>
    <w:rsid w:val="00D224C8"/>
    <w:rsid w:val="00D226A0"/>
    <w:rsid w:val="00D22875"/>
    <w:rsid w:val="00D228CF"/>
    <w:rsid w:val="00D229DE"/>
    <w:rsid w:val="00D22B6B"/>
    <w:rsid w:val="00D22DE2"/>
    <w:rsid w:val="00D23187"/>
    <w:rsid w:val="00D23FA6"/>
    <w:rsid w:val="00D24220"/>
    <w:rsid w:val="00D2441A"/>
    <w:rsid w:val="00D2454D"/>
    <w:rsid w:val="00D24604"/>
    <w:rsid w:val="00D24900"/>
    <w:rsid w:val="00D24B34"/>
    <w:rsid w:val="00D24E68"/>
    <w:rsid w:val="00D25387"/>
    <w:rsid w:val="00D2540B"/>
    <w:rsid w:val="00D2567C"/>
    <w:rsid w:val="00D256E9"/>
    <w:rsid w:val="00D257A5"/>
    <w:rsid w:val="00D258CF"/>
    <w:rsid w:val="00D25B95"/>
    <w:rsid w:val="00D261F1"/>
    <w:rsid w:val="00D2649B"/>
    <w:rsid w:val="00D26552"/>
    <w:rsid w:val="00D26585"/>
    <w:rsid w:val="00D2674D"/>
    <w:rsid w:val="00D26847"/>
    <w:rsid w:val="00D271E5"/>
    <w:rsid w:val="00D27462"/>
    <w:rsid w:val="00D274C9"/>
    <w:rsid w:val="00D27D99"/>
    <w:rsid w:val="00D30105"/>
    <w:rsid w:val="00D30476"/>
    <w:rsid w:val="00D304B2"/>
    <w:rsid w:val="00D30583"/>
    <w:rsid w:val="00D30E6A"/>
    <w:rsid w:val="00D3110B"/>
    <w:rsid w:val="00D31388"/>
    <w:rsid w:val="00D313A0"/>
    <w:rsid w:val="00D3148A"/>
    <w:rsid w:val="00D319E1"/>
    <w:rsid w:val="00D31E7B"/>
    <w:rsid w:val="00D31EA4"/>
    <w:rsid w:val="00D31FA1"/>
    <w:rsid w:val="00D32496"/>
    <w:rsid w:val="00D33149"/>
    <w:rsid w:val="00D333C9"/>
    <w:rsid w:val="00D3344B"/>
    <w:rsid w:val="00D3364A"/>
    <w:rsid w:val="00D3367D"/>
    <w:rsid w:val="00D33963"/>
    <w:rsid w:val="00D33B69"/>
    <w:rsid w:val="00D33EFD"/>
    <w:rsid w:val="00D33FB2"/>
    <w:rsid w:val="00D34AB7"/>
    <w:rsid w:val="00D34B5C"/>
    <w:rsid w:val="00D34FB3"/>
    <w:rsid w:val="00D34FD4"/>
    <w:rsid w:val="00D35047"/>
    <w:rsid w:val="00D3516F"/>
    <w:rsid w:val="00D35329"/>
    <w:rsid w:val="00D35403"/>
    <w:rsid w:val="00D357F0"/>
    <w:rsid w:val="00D3611C"/>
    <w:rsid w:val="00D36B83"/>
    <w:rsid w:val="00D36D7B"/>
    <w:rsid w:val="00D37317"/>
    <w:rsid w:val="00D37602"/>
    <w:rsid w:val="00D3762C"/>
    <w:rsid w:val="00D37A9C"/>
    <w:rsid w:val="00D37E73"/>
    <w:rsid w:val="00D37EA0"/>
    <w:rsid w:val="00D40065"/>
    <w:rsid w:val="00D4039C"/>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F29"/>
    <w:rsid w:val="00D422FF"/>
    <w:rsid w:val="00D423D9"/>
    <w:rsid w:val="00D42D6A"/>
    <w:rsid w:val="00D430CE"/>
    <w:rsid w:val="00D431E1"/>
    <w:rsid w:val="00D436D3"/>
    <w:rsid w:val="00D438E1"/>
    <w:rsid w:val="00D439E1"/>
    <w:rsid w:val="00D43C2E"/>
    <w:rsid w:val="00D4423B"/>
    <w:rsid w:val="00D4423E"/>
    <w:rsid w:val="00D445AC"/>
    <w:rsid w:val="00D44656"/>
    <w:rsid w:val="00D446DE"/>
    <w:rsid w:val="00D44847"/>
    <w:rsid w:val="00D448DC"/>
    <w:rsid w:val="00D44B50"/>
    <w:rsid w:val="00D44DCE"/>
    <w:rsid w:val="00D44FE4"/>
    <w:rsid w:val="00D45514"/>
    <w:rsid w:val="00D45547"/>
    <w:rsid w:val="00D45AC6"/>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91D"/>
    <w:rsid w:val="00D51B2E"/>
    <w:rsid w:val="00D51DBE"/>
    <w:rsid w:val="00D51E6F"/>
    <w:rsid w:val="00D52476"/>
    <w:rsid w:val="00D52B1B"/>
    <w:rsid w:val="00D52B7C"/>
    <w:rsid w:val="00D53348"/>
    <w:rsid w:val="00D533DD"/>
    <w:rsid w:val="00D533DE"/>
    <w:rsid w:val="00D5344C"/>
    <w:rsid w:val="00D53632"/>
    <w:rsid w:val="00D538FD"/>
    <w:rsid w:val="00D53A22"/>
    <w:rsid w:val="00D53A2C"/>
    <w:rsid w:val="00D53BB0"/>
    <w:rsid w:val="00D53D18"/>
    <w:rsid w:val="00D53F07"/>
    <w:rsid w:val="00D53F80"/>
    <w:rsid w:val="00D541BE"/>
    <w:rsid w:val="00D545B5"/>
    <w:rsid w:val="00D54604"/>
    <w:rsid w:val="00D54A63"/>
    <w:rsid w:val="00D54A68"/>
    <w:rsid w:val="00D54AFE"/>
    <w:rsid w:val="00D54B93"/>
    <w:rsid w:val="00D55336"/>
    <w:rsid w:val="00D559CC"/>
    <w:rsid w:val="00D55BDD"/>
    <w:rsid w:val="00D55CB4"/>
    <w:rsid w:val="00D57194"/>
    <w:rsid w:val="00D572B9"/>
    <w:rsid w:val="00D57382"/>
    <w:rsid w:val="00D57490"/>
    <w:rsid w:val="00D57516"/>
    <w:rsid w:val="00D575FA"/>
    <w:rsid w:val="00D577DD"/>
    <w:rsid w:val="00D57B42"/>
    <w:rsid w:val="00D57B45"/>
    <w:rsid w:val="00D57BCD"/>
    <w:rsid w:val="00D57CBA"/>
    <w:rsid w:val="00D600C2"/>
    <w:rsid w:val="00D603FF"/>
    <w:rsid w:val="00D60866"/>
    <w:rsid w:val="00D60A7B"/>
    <w:rsid w:val="00D60A7E"/>
    <w:rsid w:val="00D61140"/>
    <w:rsid w:val="00D61D89"/>
    <w:rsid w:val="00D61E0A"/>
    <w:rsid w:val="00D62356"/>
    <w:rsid w:val="00D62449"/>
    <w:rsid w:val="00D626E1"/>
    <w:rsid w:val="00D628E2"/>
    <w:rsid w:val="00D62ADC"/>
    <w:rsid w:val="00D62D59"/>
    <w:rsid w:val="00D62D92"/>
    <w:rsid w:val="00D62DBB"/>
    <w:rsid w:val="00D62E24"/>
    <w:rsid w:val="00D63033"/>
    <w:rsid w:val="00D630C3"/>
    <w:rsid w:val="00D634F1"/>
    <w:rsid w:val="00D63B59"/>
    <w:rsid w:val="00D63C3F"/>
    <w:rsid w:val="00D63DCF"/>
    <w:rsid w:val="00D63FF3"/>
    <w:rsid w:val="00D640A8"/>
    <w:rsid w:val="00D64544"/>
    <w:rsid w:val="00D6476C"/>
    <w:rsid w:val="00D64853"/>
    <w:rsid w:val="00D64B57"/>
    <w:rsid w:val="00D64BD5"/>
    <w:rsid w:val="00D64C97"/>
    <w:rsid w:val="00D64D8E"/>
    <w:rsid w:val="00D650BC"/>
    <w:rsid w:val="00D654DF"/>
    <w:rsid w:val="00D6576B"/>
    <w:rsid w:val="00D65952"/>
    <w:rsid w:val="00D65BB2"/>
    <w:rsid w:val="00D65DD2"/>
    <w:rsid w:val="00D65F73"/>
    <w:rsid w:val="00D661B5"/>
    <w:rsid w:val="00D66425"/>
    <w:rsid w:val="00D66A8A"/>
    <w:rsid w:val="00D66ABA"/>
    <w:rsid w:val="00D66AEB"/>
    <w:rsid w:val="00D66B3D"/>
    <w:rsid w:val="00D66E01"/>
    <w:rsid w:val="00D671CE"/>
    <w:rsid w:val="00D672DD"/>
    <w:rsid w:val="00D674AE"/>
    <w:rsid w:val="00D67859"/>
    <w:rsid w:val="00D67D64"/>
    <w:rsid w:val="00D67DB1"/>
    <w:rsid w:val="00D705BD"/>
    <w:rsid w:val="00D70699"/>
    <w:rsid w:val="00D706B0"/>
    <w:rsid w:val="00D706CB"/>
    <w:rsid w:val="00D706E1"/>
    <w:rsid w:val="00D707DD"/>
    <w:rsid w:val="00D70AA9"/>
    <w:rsid w:val="00D7110F"/>
    <w:rsid w:val="00D71334"/>
    <w:rsid w:val="00D714E8"/>
    <w:rsid w:val="00D71A32"/>
    <w:rsid w:val="00D7210D"/>
    <w:rsid w:val="00D7247B"/>
    <w:rsid w:val="00D724FA"/>
    <w:rsid w:val="00D726EE"/>
    <w:rsid w:val="00D72B38"/>
    <w:rsid w:val="00D72CBB"/>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93F"/>
    <w:rsid w:val="00D74BED"/>
    <w:rsid w:val="00D74F41"/>
    <w:rsid w:val="00D75561"/>
    <w:rsid w:val="00D75878"/>
    <w:rsid w:val="00D75A20"/>
    <w:rsid w:val="00D75C1F"/>
    <w:rsid w:val="00D75E09"/>
    <w:rsid w:val="00D75E33"/>
    <w:rsid w:val="00D75E37"/>
    <w:rsid w:val="00D75E85"/>
    <w:rsid w:val="00D75F1F"/>
    <w:rsid w:val="00D76236"/>
    <w:rsid w:val="00D7648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CCB"/>
    <w:rsid w:val="00D80DA0"/>
    <w:rsid w:val="00D80FD9"/>
    <w:rsid w:val="00D81108"/>
    <w:rsid w:val="00D81279"/>
    <w:rsid w:val="00D81519"/>
    <w:rsid w:val="00D81557"/>
    <w:rsid w:val="00D815BE"/>
    <w:rsid w:val="00D8166D"/>
    <w:rsid w:val="00D816E3"/>
    <w:rsid w:val="00D827A6"/>
    <w:rsid w:val="00D82BC7"/>
    <w:rsid w:val="00D82C1D"/>
    <w:rsid w:val="00D82D71"/>
    <w:rsid w:val="00D833A2"/>
    <w:rsid w:val="00D839E6"/>
    <w:rsid w:val="00D83AAF"/>
    <w:rsid w:val="00D83B14"/>
    <w:rsid w:val="00D83DF7"/>
    <w:rsid w:val="00D840D8"/>
    <w:rsid w:val="00D84139"/>
    <w:rsid w:val="00D843C9"/>
    <w:rsid w:val="00D84543"/>
    <w:rsid w:val="00D845D4"/>
    <w:rsid w:val="00D84A48"/>
    <w:rsid w:val="00D84D7F"/>
    <w:rsid w:val="00D84E4A"/>
    <w:rsid w:val="00D85071"/>
    <w:rsid w:val="00D851A2"/>
    <w:rsid w:val="00D85464"/>
    <w:rsid w:val="00D85681"/>
    <w:rsid w:val="00D85D7C"/>
    <w:rsid w:val="00D85D83"/>
    <w:rsid w:val="00D85DBF"/>
    <w:rsid w:val="00D85E87"/>
    <w:rsid w:val="00D86369"/>
    <w:rsid w:val="00D8649A"/>
    <w:rsid w:val="00D865B1"/>
    <w:rsid w:val="00D865E4"/>
    <w:rsid w:val="00D867EA"/>
    <w:rsid w:val="00D86912"/>
    <w:rsid w:val="00D86FDC"/>
    <w:rsid w:val="00D87206"/>
    <w:rsid w:val="00D8734A"/>
    <w:rsid w:val="00D87782"/>
    <w:rsid w:val="00D87849"/>
    <w:rsid w:val="00D87B17"/>
    <w:rsid w:val="00D87B62"/>
    <w:rsid w:val="00D87DA0"/>
    <w:rsid w:val="00D87F3E"/>
    <w:rsid w:val="00D902F5"/>
    <w:rsid w:val="00D9042C"/>
    <w:rsid w:val="00D90818"/>
    <w:rsid w:val="00D9103F"/>
    <w:rsid w:val="00D922D0"/>
    <w:rsid w:val="00D9244C"/>
    <w:rsid w:val="00D924BB"/>
    <w:rsid w:val="00D927FE"/>
    <w:rsid w:val="00D92B57"/>
    <w:rsid w:val="00D92CAF"/>
    <w:rsid w:val="00D930B3"/>
    <w:rsid w:val="00D936AE"/>
    <w:rsid w:val="00D936D3"/>
    <w:rsid w:val="00D93A14"/>
    <w:rsid w:val="00D93A15"/>
    <w:rsid w:val="00D93D52"/>
    <w:rsid w:val="00D93F88"/>
    <w:rsid w:val="00D93F9A"/>
    <w:rsid w:val="00D94DE6"/>
    <w:rsid w:val="00D95133"/>
    <w:rsid w:val="00D951F4"/>
    <w:rsid w:val="00D9542B"/>
    <w:rsid w:val="00D9553C"/>
    <w:rsid w:val="00D95982"/>
    <w:rsid w:val="00D95D7E"/>
    <w:rsid w:val="00D960C7"/>
    <w:rsid w:val="00D96306"/>
    <w:rsid w:val="00D96514"/>
    <w:rsid w:val="00D96A11"/>
    <w:rsid w:val="00D96CF1"/>
    <w:rsid w:val="00D96D99"/>
    <w:rsid w:val="00D96EBC"/>
    <w:rsid w:val="00D96F59"/>
    <w:rsid w:val="00D9780A"/>
    <w:rsid w:val="00D97960"/>
    <w:rsid w:val="00D97A92"/>
    <w:rsid w:val="00D97ADC"/>
    <w:rsid w:val="00D97BCA"/>
    <w:rsid w:val="00D97C39"/>
    <w:rsid w:val="00D97EAB"/>
    <w:rsid w:val="00D97F40"/>
    <w:rsid w:val="00DA009B"/>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A67"/>
    <w:rsid w:val="00DA2CE5"/>
    <w:rsid w:val="00DA300F"/>
    <w:rsid w:val="00DA323F"/>
    <w:rsid w:val="00DA3252"/>
    <w:rsid w:val="00DA34B5"/>
    <w:rsid w:val="00DA382A"/>
    <w:rsid w:val="00DA3B4D"/>
    <w:rsid w:val="00DA3F72"/>
    <w:rsid w:val="00DA4315"/>
    <w:rsid w:val="00DA450B"/>
    <w:rsid w:val="00DA466C"/>
    <w:rsid w:val="00DA4733"/>
    <w:rsid w:val="00DA5168"/>
    <w:rsid w:val="00DA5245"/>
    <w:rsid w:val="00DA52E0"/>
    <w:rsid w:val="00DA53AC"/>
    <w:rsid w:val="00DA5824"/>
    <w:rsid w:val="00DA5911"/>
    <w:rsid w:val="00DA5A4F"/>
    <w:rsid w:val="00DA5AC8"/>
    <w:rsid w:val="00DA5EB7"/>
    <w:rsid w:val="00DA632A"/>
    <w:rsid w:val="00DA65D9"/>
    <w:rsid w:val="00DA6C5B"/>
    <w:rsid w:val="00DA6E2F"/>
    <w:rsid w:val="00DA6E5F"/>
    <w:rsid w:val="00DA70D0"/>
    <w:rsid w:val="00DA722E"/>
    <w:rsid w:val="00DA73C4"/>
    <w:rsid w:val="00DA742D"/>
    <w:rsid w:val="00DA74D2"/>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6E"/>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4CC6"/>
    <w:rsid w:val="00DB50E1"/>
    <w:rsid w:val="00DB5628"/>
    <w:rsid w:val="00DB569C"/>
    <w:rsid w:val="00DB6340"/>
    <w:rsid w:val="00DB653A"/>
    <w:rsid w:val="00DB694B"/>
    <w:rsid w:val="00DB6B26"/>
    <w:rsid w:val="00DB70A8"/>
    <w:rsid w:val="00DB75AB"/>
    <w:rsid w:val="00DB779D"/>
    <w:rsid w:val="00DB7960"/>
    <w:rsid w:val="00DB7F30"/>
    <w:rsid w:val="00DC0212"/>
    <w:rsid w:val="00DC02A3"/>
    <w:rsid w:val="00DC0473"/>
    <w:rsid w:val="00DC055B"/>
    <w:rsid w:val="00DC06D0"/>
    <w:rsid w:val="00DC076C"/>
    <w:rsid w:val="00DC0ED8"/>
    <w:rsid w:val="00DC0EEE"/>
    <w:rsid w:val="00DC0F1D"/>
    <w:rsid w:val="00DC1A47"/>
    <w:rsid w:val="00DC1F32"/>
    <w:rsid w:val="00DC1F36"/>
    <w:rsid w:val="00DC235B"/>
    <w:rsid w:val="00DC24A3"/>
    <w:rsid w:val="00DC2623"/>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90A"/>
    <w:rsid w:val="00DC6B3C"/>
    <w:rsid w:val="00DC6C75"/>
    <w:rsid w:val="00DC6F12"/>
    <w:rsid w:val="00DC7039"/>
    <w:rsid w:val="00DC7B92"/>
    <w:rsid w:val="00DC7BD1"/>
    <w:rsid w:val="00DD00CF"/>
    <w:rsid w:val="00DD05D6"/>
    <w:rsid w:val="00DD0731"/>
    <w:rsid w:val="00DD07EB"/>
    <w:rsid w:val="00DD088C"/>
    <w:rsid w:val="00DD0DCD"/>
    <w:rsid w:val="00DD0F4B"/>
    <w:rsid w:val="00DD0F56"/>
    <w:rsid w:val="00DD0FEC"/>
    <w:rsid w:val="00DD115F"/>
    <w:rsid w:val="00DD152A"/>
    <w:rsid w:val="00DD1799"/>
    <w:rsid w:val="00DD180F"/>
    <w:rsid w:val="00DD1C14"/>
    <w:rsid w:val="00DD1D8A"/>
    <w:rsid w:val="00DD1EE9"/>
    <w:rsid w:val="00DD2016"/>
    <w:rsid w:val="00DD255D"/>
    <w:rsid w:val="00DD264D"/>
    <w:rsid w:val="00DD2910"/>
    <w:rsid w:val="00DD2F3B"/>
    <w:rsid w:val="00DD3194"/>
    <w:rsid w:val="00DD35A1"/>
    <w:rsid w:val="00DD3770"/>
    <w:rsid w:val="00DD3873"/>
    <w:rsid w:val="00DD39B8"/>
    <w:rsid w:val="00DD3A46"/>
    <w:rsid w:val="00DD3DB2"/>
    <w:rsid w:val="00DD4172"/>
    <w:rsid w:val="00DD419A"/>
    <w:rsid w:val="00DD43D0"/>
    <w:rsid w:val="00DD443B"/>
    <w:rsid w:val="00DD4B3A"/>
    <w:rsid w:val="00DD4C6F"/>
    <w:rsid w:val="00DD4DB2"/>
    <w:rsid w:val="00DD4FBE"/>
    <w:rsid w:val="00DD56A3"/>
    <w:rsid w:val="00DD5CB8"/>
    <w:rsid w:val="00DD5E31"/>
    <w:rsid w:val="00DD5E5D"/>
    <w:rsid w:val="00DD5FC5"/>
    <w:rsid w:val="00DD6018"/>
    <w:rsid w:val="00DD6071"/>
    <w:rsid w:val="00DD63A9"/>
    <w:rsid w:val="00DD63DD"/>
    <w:rsid w:val="00DD645E"/>
    <w:rsid w:val="00DD6839"/>
    <w:rsid w:val="00DD6F03"/>
    <w:rsid w:val="00DD6F4C"/>
    <w:rsid w:val="00DD70E5"/>
    <w:rsid w:val="00DD710C"/>
    <w:rsid w:val="00DD73E6"/>
    <w:rsid w:val="00DD79D0"/>
    <w:rsid w:val="00DD7C90"/>
    <w:rsid w:val="00DD7DB0"/>
    <w:rsid w:val="00DD7E1B"/>
    <w:rsid w:val="00DE0204"/>
    <w:rsid w:val="00DE0610"/>
    <w:rsid w:val="00DE0970"/>
    <w:rsid w:val="00DE0D4F"/>
    <w:rsid w:val="00DE0E4F"/>
    <w:rsid w:val="00DE1060"/>
    <w:rsid w:val="00DE1266"/>
    <w:rsid w:val="00DE16DC"/>
    <w:rsid w:val="00DE1A36"/>
    <w:rsid w:val="00DE1DE3"/>
    <w:rsid w:val="00DE2242"/>
    <w:rsid w:val="00DE25CE"/>
    <w:rsid w:val="00DE2605"/>
    <w:rsid w:val="00DE281D"/>
    <w:rsid w:val="00DE291B"/>
    <w:rsid w:val="00DE2B67"/>
    <w:rsid w:val="00DE2BBC"/>
    <w:rsid w:val="00DE2CA4"/>
    <w:rsid w:val="00DE3020"/>
    <w:rsid w:val="00DE321C"/>
    <w:rsid w:val="00DE3456"/>
    <w:rsid w:val="00DE360F"/>
    <w:rsid w:val="00DE3779"/>
    <w:rsid w:val="00DE3F01"/>
    <w:rsid w:val="00DE4016"/>
    <w:rsid w:val="00DE40FE"/>
    <w:rsid w:val="00DE4144"/>
    <w:rsid w:val="00DE41EC"/>
    <w:rsid w:val="00DE46D4"/>
    <w:rsid w:val="00DE4B6C"/>
    <w:rsid w:val="00DE4E22"/>
    <w:rsid w:val="00DE5031"/>
    <w:rsid w:val="00DE5361"/>
    <w:rsid w:val="00DE558D"/>
    <w:rsid w:val="00DE5700"/>
    <w:rsid w:val="00DE58D1"/>
    <w:rsid w:val="00DE5A67"/>
    <w:rsid w:val="00DE5C01"/>
    <w:rsid w:val="00DE5C23"/>
    <w:rsid w:val="00DE6164"/>
    <w:rsid w:val="00DE6721"/>
    <w:rsid w:val="00DE68BE"/>
    <w:rsid w:val="00DE6CB2"/>
    <w:rsid w:val="00DE7616"/>
    <w:rsid w:val="00DE77E5"/>
    <w:rsid w:val="00DE7824"/>
    <w:rsid w:val="00DE78C4"/>
    <w:rsid w:val="00DE78FA"/>
    <w:rsid w:val="00DE79A0"/>
    <w:rsid w:val="00DE7A13"/>
    <w:rsid w:val="00DE7DEE"/>
    <w:rsid w:val="00DE7DF4"/>
    <w:rsid w:val="00DE7FF9"/>
    <w:rsid w:val="00DF00E0"/>
    <w:rsid w:val="00DF012D"/>
    <w:rsid w:val="00DF03D2"/>
    <w:rsid w:val="00DF0879"/>
    <w:rsid w:val="00DF0A5D"/>
    <w:rsid w:val="00DF0C6A"/>
    <w:rsid w:val="00DF0F0E"/>
    <w:rsid w:val="00DF0FC0"/>
    <w:rsid w:val="00DF11E3"/>
    <w:rsid w:val="00DF1449"/>
    <w:rsid w:val="00DF16B0"/>
    <w:rsid w:val="00DF176E"/>
    <w:rsid w:val="00DF198C"/>
    <w:rsid w:val="00DF1BFC"/>
    <w:rsid w:val="00DF1D08"/>
    <w:rsid w:val="00DF2163"/>
    <w:rsid w:val="00DF255E"/>
    <w:rsid w:val="00DF2632"/>
    <w:rsid w:val="00DF29AE"/>
    <w:rsid w:val="00DF2AEB"/>
    <w:rsid w:val="00DF2CD7"/>
    <w:rsid w:val="00DF2D4D"/>
    <w:rsid w:val="00DF2D98"/>
    <w:rsid w:val="00DF2F5E"/>
    <w:rsid w:val="00DF2FC3"/>
    <w:rsid w:val="00DF308A"/>
    <w:rsid w:val="00DF30B6"/>
    <w:rsid w:val="00DF3244"/>
    <w:rsid w:val="00DF32DE"/>
    <w:rsid w:val="00DF33E0"/>
    <w:rsid w:val="00DF3427"/>
    <w:rsid w:val="00DF38C5"/>
    <w:rsid w:val="00DF410A"/>
    <w:rsid w:val="00DF45B4"/>
    <w:rsid w:val="00DF4777"/>
    <w:rsid w:val="00DF4AE1"/>
    <w:rsid w:val="00DF4C60"/>
    <w:rsid w:val="00DF4CB6"/>
    <w:rsid w:val="00DF4F32"/>
    <w:rsid w:val="00DF4FEF"/>
    <w:rsid w:val="00DF5110"/>
    <w:rsid w:val="00DF516E"/>
    <w:rsid w:val="00DF545C"/>
    <w:rsid w:val="00DF5A35"/>
    <w:rsid w:val="00DF5AD7"/>
    <w:rsid w:val="00DF5B33"/>
    <w:rsid w:val="00DF5B66"/>
    <w:rsid w:val="00DF5D55"/>
    <w:rsid w:val="00DF5EC1"/>
    <w:rsid w:val="00DF6247"/>
    <w:rsid w:val="00DF628C"/>
    <w:rsid w:val="00DF629D"/>
    <w:rsid w:val="00DF62FE"/>
    <w:rsid w:val="00DF67B5"/>
    <w:rsid w:val="00DF6BEF"/>
    <w:rsid w:val="00DF6CDC"/>
    <w:rsid w:val="00DF6EBC"/>
    <w:rsid w:val="00DF726B"/>
    <w:rsid w:val="00DF72D6"/>
    <w:rsid w:val="00DF74B4"/>
    <w:rsid w:val="00DF74E8"/>
    <w:rsid w:val="00DF76CD"/>
    <w:rsid w:val="00DF7767"/>
    <w:rsid w:val="00DF779E"/>
    <w:rsid w:val="00DF7BE2"/>
    <w:rsid w:val="00E005F0"/>
    <w:rsid w:val="00E00726"/>
    <w:rsid w:val="00E00CEE"/>
    <w:rsid w:val="00E00E62"/>
    <w:rsid w:val="00E0136A"/>
    <w:rsid w:val="00E01935"/>
    <w:rsid w:val="00E0194B"/>
    <w:rsid w:val="00E01A38"/>
    <w:rsid w:val="00E01A3E"/>
    <w:rsid w:val="00E01CF1"/>
    <w:rsid w:val="00E0260F"/>
    <w:rsid w:val="00E02610"/>
    <w:rsid w:val="00E03737"/>
    <w:rsid w:val="00E037AB"/>
    <w:rsid w:val="00E039C2"/>
    <w:rsid w:val="00E03D11"/>
    <w:rsid w:val="00E03E94"/>
    <w:rsid w:val="00E03F22"/>
    <w:rsid w:val="00E040F8"/>
    <w:rsid w:val="00E0415D"/>
    <w:rsid w:val="00E04237"/>
    <w:rsid w:val="00E04477"/>
    <w:rsid w:val="00E04D9E"/>
    <w:rsid w:val="00E0525F"/>
    <w:rsid w:val="00E05701"/>
    <w:rsid w:val="00E057B0"/>
    <w:rsid w:val="00E06089"/>
    <w:rsid w:val="00E066F5"/>
    <w:rsid w:val="00E06723"/>
    <w:rsid w:val="00E068CB"/>
    <w:rsid w:val="00E06973"/>
    <w:rsid w:val="00E06C0A"/>
    <w:rsid w:val="00E06D80"/>
    <w:rsid w:val="00E0751E"/>
    <w:rsid w:val="00E07690"/>
    <w:rsid w:val="00E077CA"/>
    <w:rsid w:val="00E07B3F"/>
    <w:rsid w:val="00E07D8A"/>
    <w:rsid w:val="00E07ECF"/>
    <w:rsid w:val="00E100CF"/>
    <w:rsid w:val="00E10344"/>
    <w:rsid w:val="00E10643"/>
    <w:rsid w:val="00E10750"/>
    <w:rsid w:val="00E110E8"/>
    <w:rsid w:val="00E118A1"/>
    <w:rsid w:val="00E11B82"/>
    <w:rsid w:val="00E11C45"/>
    <w:rsid w:val="00E11E20"/>
    <w:rsid w:val="00E1228D"/>
    <w:rsid w:val="00E1249C"/>
    <w:rsid w:val="00E12591"/>
    <w:rsid w:val="00E12DEA"/>
    <w:rsid w:val="00E12F2F"/>
    <w:rsid w:val="00E132D0"/>
    <w:rsid w:val="00E13307"/>
    <w:rsid w:val="00E1353F"/>
    <w:rsid w:val="00E1372D"/>
    <w:rsid w:val="00E13F24"/>
    <w:rsid w:val="00E142FE"/>
    <w:rsid w:val="00E143E8"/>
    <w:rsid w:val="00E1447A"/>
    <w:rsid w:val="00E149A5"/>
    <w:rsid w:val="00E14D7C"/>
    <w:rsid w:val="00E150AA"/>
    <w:rsid w:val="00E150D6"/>
    <w:rsid w:val="00E15983"/>
    <w:rsid w:val="00E15A9B"/>
    <w:rsid w:val="00E15DDB"/>
    <w:rsid w:val="00E15DE5"/>
    <w:rsid w:val="00E15F70"/>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10A"/>
    <w:rsid w:val="00E20269"/>
    <w:rsid w:val="00E20302"/>
    <w:rsid w:val="00E206FB"/>
    <w:rsid w:val="00E20A83"/>
    <w:rsid w:val="00E20B67"/>
    <w:rsid w:val="00E20E61"/>
    <w:rsid w:val="00E21315"/>
    <w:rsid w:val="00E21CE3"/>
    <w:rsid w:val="00E2202F"/>
    <w:rsid w:val="00E22134"/>
    <w:rsid w:val="00E225A4"/>
    <w:rsid w:val="00E22626"/>
    <w:rsid w:val="00E228B3"/>
    <w:rsid w:val="00E22A86"/>
    <w:rsid w:val="00E22B61"/>
    <w:rsid w:val="00E22F56"/>
    <w:rsid w:val="00E22F60"/>
    <w:rsid w:val="00E234BA"/>
    <w:rsid w:val="00E2368E"/>
    <w:rsid w:val="00E23B09"/>
    <w:rsid w:val="00E23CCB"/>
    <w:rsid w:val="00E23F4D"/>
    <w:rsid w:val="00E23FA2"/>
    <w:rsid w:val="00E240B5"/>
    <w:rsid w:val="00E24187"/>
    <w:rsid w:val="00E2433C"/>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372"/>
    <w:rsid w:val="00E2760F"/>
    <w:rsid w:val="00E2762A"/>
    <w:rsid w:val="00E27832"/>
    <w:rsid w:val="00E2783A"/>
    <w:rsid w:val="00E279F5"/>
    <w:rsid w:val="00E27AE1"/>
    <w:rsid w:val="00E27B96"/>
    <w:rsid w:val="00E27CFA"/>
    <w:rsid w:val="00E27DEB"/>
    <w:rsid w:val="00E3022E"/>
    <w:rsid w:val="00E3071B"/>
    <w:rsid w:val="00E30E8B"/>
    <w:rsid w:val="00E313A3"/>
    <w:rsid w:val="00E31457"/>
    <w:rsid w:val="00E318BC"/>
    <w:rsid w:val="00E31E64"/>
    <w:rsid w:val="00E31F42"/>
    <w:rsid w:val="00E32060"/>
    <w:rsid w:val="00E32141"/>
    <w:rsid w:val="00E32585"/>
    <w:rsid w:val="00E32A31"/>
    <w:rsid w:val="00E32B6E"/>
    <w:rsid w:val="00E32DC7"/>
    <w:rsid w:val="00E32EA6"/>
    <w:rsid w:val="00E32FBC"/>
    <w:rsid w:val="00E331A2"/>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B7"/>
    <w:rsid w:val="00E36430"/>
    <w:rsid w:val="00E367D2"/>
    <w:rsid w:val="00E36C66"/>
    <w:rsid w:val="00E36F1A"/>
    <w:rsid w:val="00E36FA2"/>
    <w:rsid w:val="00E372A1"/>
    <w:rsid w:val="00E37302"/>
    <w:rsid w:val="00E376DA"/>
    <w:rsid w:val="00E37746"/>
    <w:rsid w:val="00E37A37"/>
    <w:rsid w:val="00E37A8D"/>
    <w:rsid w:val="00E37B62"/>
    <w:rsid w:val="00E37FEF"/>
    <w:rsid w:val="00E400ED"/>
    <w:rsid w:val="00E40238"/>
    <w:rsid w:val="00E41032"/>
    <w:rsid w:val="00E41496"/>
    <w:rsid w:val="00E41532"/>
    <w:rsid w:val="00E41983"/>
    <w:rsid w:val="00E41C89"/>
    <w:rsid w:val="00E41D55"/>
    <w:rsid w:val="00E41DDF"/>
    <w:rsid w:val="00E41F61"/>
    <w:rsid w:val="00E41FB5"/>
    <w:rsid w:val="00E42103"/>
    <w:rsid w:val="00E4217F"/>
    <w:rsid w:val="00E422C4"/>
    <w:rsid w:val="00E427EF"/>
    <w:rsid w:val="00E42E40"/>
    <w:rsid w:val="00E430E0"/>
    <w:rsid w:val="00E43236"/>
    <w:rsid w:val="00E43425"/>
    <w:rsid w:val="00E434A2"/>
    <w:rsid w:val="00E434C1"/>
    <w:rsid w:val="00E435F1"/>
    <w:rsid w:val="00E437CF"/>
    <w:rsid w:val="00E43975"/>
    <w:rsid w:val="00E43C8F"/>
    <w:rsid w:val="00E43D1D"/>
    <w:rsid w:val="00E44359"/>
    <w:rsid w:val="00E443EC"/>
    <w:rsid w:val="00E449DD"/>
    <w:rsid w:val="00E44B31"/>
    <w:rsid w:val="00E44C1D"/>
    <w:rsid w:val="00E44D8E"/>
    <w:rsid w:val="00E452F4"/>
    <w:rsid w:val="00E453A9"/>
    <w:rsid w:val="00E4546C"/>
    <w:rsid w:val="00E454D9"/>
    <w:rsid w:val="00E455F4"/>
    <w:rsid w:val="00E45919"/>
    <w:rsid w:val="00E45970"/>
    <w:rsid w:val="00E45D03"/>
    <w:rsid w:val="00E45EB8"/>
    <w:rsid w:val="00E461D2"/>
    <w:rsid w:val="00E46258"/>
    <w:rsid w:val="00E46377"/>
    <w:rsid w:val="00E46482"/>
    <w:rsid w:val="00E469AE"/>
    <w:rsid w:val="00E46A12"/>
    <w:rsid w:val="00E46C36"/>
    <w:rsid w:val="00E46C7F"/>
    <w:rsid w:val="00E46C8E"/>
    <w:rsid w:val="00E46D7D"/>
    <w:rsid w:val="00E4764B"/>
    <w:rsid w:val="00E479AD"/>
    <w:rsid w:val="00E479BD"/>
    <w:rsid w:val="00E47BD3"/>
    <w:rsid w:val="00E5025E"/>
    <w:rsid w:val="00E50309"/>
    <w:rsid w:val="00E50598"/>
    <w:rsid w:val="00E50945"/>
    <w:rsid w:val="00E50BAD"/>
    <w:rsid w:val="00E50C8B"/>
    <w:rsid w:val="00E50D98"/>
    <w:rsid w:val="00E50E93"/>
    <w:rsid w:val="00E510CE"/>
    <w:rsid w:val="00E511C7"/>
    <w:rsid w:val="00E51293"/>
    <w:rsid w:val="00E51518"/>
    <w:rsid w:val="00E51543"/>
    <w:rsid w:val="00E51915"/>
    <w:rsid w:val="00E51A52"/>
    <w:rsid w:val="00E51F9F"/>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61C6"/>
    <w:rsid w:val="00E56431"/>
    <w:rsid w:val="00E56AD9"/>
    <w:rsid w:val="00E56B10"/>
    <w:rsid w:val="00E56CF3"/>
    <w:rsid w:val="00E56EDB"/>
    <w:rsid w:val="00E571B0"/>
    <w:rsid w:val="00E5728F"/>
    <w:rsid w:val="00E572B0"/>
    <w:rsid w:val="00E57393"/>
    <w:rsid w:val="00E57639"/>
    <w:rsid w:val="00E5769D"/>
    <w:rsid w:val="00E5779B"/>
    <w:rsid w:val="00E57811"/>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208C"/>
    <w:rsid w:val="00E62296"/>
    <w:rsid w:val="00E6241E"/>
    <w:rsid w:val="00E62CB2"/>
    <w:rsid w:val="00E62E1A"/>
    <w:rsid w:val="00E6326A"/>
    <w:rsid w:val="00E633B5"/>
    <w:rsid w:val="00E63486"/>
    <w:rsid w:val="00E634CE"/>
    <w:rsid w:val="00E63900"/>
    <w:rsid w:val="00E63ADC"/>
    <w:rsid w:val="00E63E6F"/>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E2"/>
    <w:rsid w:val="00E66B6C"/>
    <w:rsid w:val="00E66DE6"/>
    <w:rsid w:val="00E6734F"/>
    <w:rsid w:val="00E674CA"/>
    <w:rsid w:val="00E67CE9"/>
    <w:rsid w:val="00E67D03"/>
    <w:rsid w:val="00E67FE3"/>
    <w:rsid w:val="00E7080A"/>
    <w:rsid w:val="00E70EBD"/>
    <w:rsid w:val="00E7187A"/>
    <w:rsid w:val="00E71A37"/>
    <w:rsid w:val="00E71BAF"/>
    <w:rsid w:val="00E72428"/>
    <w:rsid w:val="00E72588"/>
    <w:rsid w:val="00E72960"/>
    <w:rsid w:val="00E72EF0"/>
    <w:rsid w:val="00E73152"/>
    <w:rsid w:val="00E7318B"/>
    <w:rsid w:val="00E7329F"/>
    <w:rsid w:val="00E733F1"/>
    <w:rsid w:val="00E737C0"/>
    <w:rsid w:val="00E73A1C"/>
    <w:rsid w:val="00E73C3E"/>
    <w:rsid w:val="00E73C44"/>
    <w:rsid w:val="00E73D96"/>
    <w:rsid w:val="00E73DEC"/>
    <w:rsid w:val="00E73EA0"/>
    <w:rsid w:val="00E74250"/>
    <w:rsid w:val="00E74470"/>
    <w:rsid w:val="00E74744"/>
    <w:rsid w:val="00E74A1A"/>
    <w:rsid w:val="00E74AD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3D1"/>
    <w:rsid w:val="00E774FE"/>
    <w:rsid w:val="00E7779A"/>
    <w:rsid w:val="00E778D7"/>
    <w:rsid w:val="00E77CF8"/>
    <w:rsid w:val="00E77D45"/>
    <w:rsid w:val="00E77F82"/>
    <w:rsid w:val="00E77F8F"/>
    <w:rsid w:val="00E77F9A"/>
    <w:rsid w:val="00E800A7"/>
    <w:rsid w:val="00E801A0"/>
    <w:rsid w:val="00E801A1"/>
    <w:rsid w:val="00E80347"/>
    <w:rsid w:val="00E80A8A"/>
    <w:rsid w:val="00E80B86"/>
    <w:rsid w:val="00E8134A"/>
    <w:rsid w:val="00E814A0"/>
    <w:rsid w:val="00E81A02"/>
    <w:rsid w:val="00E81C17"/>
    <w:rsid w:val="00E81DDA"/>
    <w:rsid w:val="00E81DE7"/>
    <w:rsid w:val="00E81E54"/>
    <w:rsid w:val="00E821AB"/>
    <w:rsid w:val="00E826AF"/>
    <w:rsid w:val="00E82B2A"/>
    <w:rsid w:val="00E82CA4"/>
    <w:rsid w:val="00E82D62"/>
    <w:rsid w:val="00E82DC5"/>
    <w:rsid w:val="00E82EDA"/>
    <w:rsid w:val="00E830AE"/>
    <w:rsid w:val="00E832B4"/>
    <w:rsid w:val="00E835EE"/>
    <w:rsid w:val="00E83911"/>
    <w:rsid w:val="00E83E1E"/>
    <w:rsid w:val="00E83F18"/>
    <w:rsid w:val="00E8470B"/>
    <w:rsid w:val="00E84A8F"/>
    <w:rsid w:val="00E84CDC"/>
    <w:rsid w:val="00E84D47"/>
    <w:rsid w:val="00E85042"/>
    <w:rsid w:val="00E850A3"/>
    <w:rsid w:val="00E855E1"/>
    <w:rsid w:val="00E8562A"/>
    <w:rsid w:val="00E85704"/>
    <w:rsid w:val="00E857C0"/>
    <w:rsid w:val="00E863B3"/>
    <w:rsid w:val="00E863F7"/>
    <w:rsid w:val="00E86AE6"/>
    <w:rsid w:val="00E86C5C"/>
    <w:rsid w:val="00E86C86"/>
    <w:rsid w:val="00E86DB0"/>
    <w:rsid w:val="00E86FAA"/>
    <w:rsid w:val="00E8727B"/>
    <w:rsid w:val="00E87D16"/>
    <w:rsid w:val="00E87DD1"/>
    <w:rsid w:val="00E87E29"/>
    <w:rsid w:val="00E904A2"/>
    <w:rsid w:val="00E904B8"/>
    <w:rsid w:val="00E91513"/>
    <w:rsid w:val="00E92328"/>
    <w:rsid w:val="00E924CF"/>
    <w:rsid w:val="00E92967"/>
    <w:rsid w:val="00E92B6F"/>
    <w:rsid w:val="00E92C20"/>
    <w:rsid w:val="00E92F0F"/>
    <w:rsid w:val="00E930AD"/>
    <w:rsid w:val="00E93723"/>
    <w:rsid w:val="00E93755"/>
    <w:rsid w:val="00E937D8"/>
    <w:rsid w:val="00E938B3"/>
    <w:rsid w:val="00E93A63"/>
    <w:rsid w:val="00E94858"/>
    <w:rsid w:val="00E949FD"/>
    <w:rsid w:val="00E94B15"/>
    <w:rsid w:val="00E94BB4"/>
    <w:rsid w:val="00E94E28"/>
    <w:rsid w:val="00E952E2"/>
    <w:rsid w:val="00E95477"/>
    <w:rsid w:val="00E95575"/>
    <w:rsid w:val="00E957C5"/>
    <w:rsid w:val="00E9589F"/>
    <w:rsid w:val="00E95A5D"/>
    <w:rsid w:val="00E962F8"/>
    <w:rsid w:val="00E96D54"/>
    <w:rsid w:val="00E96DAC"/>
    <w:rsid w:val="00E96F2F"/>
    <w:rsid w:val="00E96F6A"/>
    <w:rsid w:val="00E97117"/>
    <w:rsid w:val="00E97321"/>
    <w:rsid w:val="00E97809"/>
    <w:rsid w:val="00E97A51"/>
    <w:rsid w:val="00E97AED"/>
    <w:rsid w:val="00EA0004"/>
    <w:rsid w:val="00EA0126"/>
    <w:rsid w:val="00EA02C9"/>
    <w:rsid w:val="00EA0343"/>
    <w:rsid w:val="00EA094F"/>
    <w:rsid w:val="00EA13BA"/>
    <w:rsid w:val="00EA153A"/>
    <w:rsid w:val="00EA1603"/>
    <w:rsid w:val="00EA18F0"/>
    <w:rsid w:val="00EA1C20"/>
    <w:rsid w:val="00EA229E"/>
    <w:rsid w:val="00EA23F4"/>
    <w:rsid w:val="00EA26F4"/>
    <w:rsid w:val="00EA27CB"/>
    <w:rsid w:val="00EA2AE6"/>
    <w:rsid w:val="00EA2B7A"/>
    <w:rsid w:val="00EA2C25"/>
    <w:rsid w:val="00EA3BA8"/>
    <w:rsid w:val="00EA4072"/>
    <w:rsid w:val="00EA4114"/>
    <w:rsid w:val="00EA459C"/>
    <w:rsid w:val="00EA4750"/>
    <w:rsid w:val="00EA4C57"/>
    <w:rsid w:val="00EA518E"/>
    <w:rsid w:val="00EA5343"/>
    <w:rsid w:val="00EA5588"/>
    <w:rsid w:val="00EA5F96"/>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869"/>
    <w:rsid w:val="00EB0AAA"/>
    <w:rsid w:val="00EB101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186"/>
    <w:rsid w:val="00EB35F8"/>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353"/>
    <w:rsid w:val="00EB547D"/>
    <w:rsid w:val="00EB54FD"/>
    <w:rsid w:val="00EB5791"/>
    <w:rsid w:val="00EB5912"/>
    <w:rsid w:val="00EB595A"/>
    <w:rsid w:val="00EB5A47"/>
    <w:rsid w:val="00EB5B1F"/>
    <w:rsid w:val="00EB5E3F"/>
    <w:rsid w:val="00EB644D"/>
    <w:rsid w:val="00EB66D3"/>
    <w:rsid w:val="00EB6860"/>
    <w:rsid w:val="00EB6A76"/>
    <w:rsid w:val="00EB6EDA"/>
    <w:rsid w:val="00EB6F22"/>
    <w:rsid w:val="00EB716A"/>
    <w:rsid w:val="00EB72BF"/>
    <w:rsid w:val="00EB7626"/>
    <w:rsid w:val="00EB78BB"/>
    <w:rsid w:val="00EB7A06"/>
    <w:rsid w:val="00EB7E63"/>
    <w:rsid w:val="00EC0244"/>
    <w:rsid w:val="00EC031F"/>
    <w:rsid w:val="00EC04A4"/>
    <w:rsid w:val="00EC0735"/>
    <w:rsid w:val="00EC0BCF"/>
    <w:rsid w:val="00EC1078"/>
    <w:rsid w:val="00EC1169"/>
    <w:rsid w:val="00EC128D"/>
    <w:rsid w:val="00EC1299"/>
    <w:rsid w:val="00EC164E"/>
    <w:rsid w:val="00EC16DE"/>
    <w:rsid w:val="00EC18C0"/>
    <w:rsid w:val="00EC1BA2"/>
    <w:rsid w:val="00EC1CE3"/>
    <w:rsid w:val="00EC1EF1"/>
    <w:rsid w:val="00EC2132"/>
    <w:rsid w:val="00EC22CA"/>
    <w:rsid w:val="00EC25A1"/>
    <w:rsid w:val="00EC265A"/>
    <w:rsid w:val="00EC2826"/>
    <w:rsid w:val="00EC2896"/>
    <w:rsid w:val="00EC289F"/>
    <w:rsid w:val="00EC2DFA"/>
    <w:rsid w:val="00EC3114"/>
    <w:rsid w:val="00EC3316"/>
    <w:rsid w:val="00EC36B0"/>
    <w:rsid w:val="00EC39C5"/>
    <w:rsid w:val="00EC3DD8"/>
    <w:rsid w:val="00EC4697"/>
    <w:rsid w:val="00EC4948"/>
    <w:rsid w:val="00EC4CD5"/>
    <w:rsid w:val="00EC5130"/>
    <w:rsid w:val="00EC5343"/>
    <w:rsid w:val="00EC57D0"/>
    <w:rsid w:val="00EC5933"/>
    <w:rsid w:val="00EC5A5D"/>
    <w:rsid w:val="00EC5B92"/>
    <w:rsid w:val="00EC5D30"/>
    <w:rsid w:val="00EC5F0F"/>
    <w:rsid w:val="00EC6327"/>
    <w:rsid w:val="00EC654A"/>
    <w:rsid w:val="00EC6766"/>
    <w:rsid w:val="00EC6846"/>
    <w:rsid w:val="00EC6A7D"/>
    <w:rsid w:val="00EC6CCD"/>
    <w:rsid w:val="00EC6E4B"/>
    <w:rsid w:val="00EC7189"/>
    <w:rsid w:val="00EC76F7"/>
    <w:rsid w:val="00EC7D33"/>
    <w:rsid w:val="00ED0040"/>
    <w:rsid w:val="00ED03F6"/>
    <w:rsid w:val="00ED08E0"/>
    <w:rsid w:val="00ED0DEA"/>
    <w:rsid w:val="00ED125E"/>
    <w:rsid w:val="00ED1798"/>
    <w:rsid w:val="00ED19A9"/>
    <w:rsid w:val="00ED1BA4"/>
    <w:rsid w:val="00ED1F05"/>
    <w:rsid w:val="00ED203C"/>
    <w:rsid w:val="00ED2255"/>
    <w:rsid w:val="00ED254D"/>
    <w:rsid w:val="00ED2668"/>
    <w:rsid w:val="00ED2991"/>
    <w:rsid w:val="00ED2AC7"/>
    <w:rsid w:val="00ED30AF"/>
    <w:rsid w:val="00ED30E2"/>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626F"/>
    <w:rsid w:val="00ED6723"/>
    <w:rsid w:val="00ED6955"/>
    <w:rsid w:val="00ED69E9"/>
    <w:rsid w:val="00ED72EF"/>
    <w:rsid w:val="00ED734E"/>
    <w:rsid w:val="00ED738E"/>
    <w:rsid w:val="00ED7ADB"/>
    <w:rsid w:val="00ED7E41"/>
    <w:rsid w:val="00EE0061"/>
    <w:rsid w:val="00EE0124"/>
    <w:rsid w:val="00EE02BF"/>
    <w:rsid w:val="00EE0570"/>
    <w:rsid w:val="00EE05C7"/>
    <w:rsid w:val="00EE0D68"/>
    <w:rsid w:val="00EE0DD3"/>
    <w:rsid w:val="00EE0EBE"/>
    <w:rsid w:val="00EE10A4"/>
    <w:rsid w:val="00EE11AD"/>
    <w:rsid w:val="00EE1376"/>
    <w:rsid w:val="00EE154A"/>
    <w:rsid w:val="00EE17E9"/>
    <w:rsid w:val="00EE18EC"/>
    <w:rsid w:val="00EE2288"/>
    <w:rsid w:val="00EE2461"/>
    <w:rsid w:val="00EE2B40"/>
    <w:rsid w:val="00EE3324"/>
    <w:rsid w:val="00EE3ADE"/>
    <w:rsid w:val="00EE3B8A"/>
    <w:rsid w:val="00EE3FB9"/>
    <w:rsid w:val="00EE4175"/>
    <w:rsid w:val="00EE41EC"/>
    <w:rsid w:val="00EE4273"/>
    <w:rsid w:val="00EE45B3"/>
    <w:rsid w:val="00EE47D4"/>
    <w:rsid w:val="00EE484B"/>
    <w:rsid w:val="00EE4A1F"/>
    <w:rsid w:val="00EE5633"/>
    <w:rsid w:val="00EE566D"/>
    <w:rsid w:val="00EE5920"/>
    <w:rsid w:val="00EE5B91"/>
    <w:rsid w:val="00EE5BF5"/>
    <w:rsid w:val="00EE5FE8"/>
    <w:rsid w:val="00EE6151"/>
    <w:rsid w:val="00EE6AB2"/>
    <w:rsid w:val="00EE6F7E"/>
    <w:rsid w:val="00EE7027"/>
    <w:rsid w:val="00EE7076"/>
    <w:rsid w:val="00EE712F"/>
    <w:rsid w:val="00EE737E"/>
    <w:rsid w:val="00EE789C"/>
    <w:rsid w:val="00EE7ACA"/>
    <w:rsid w:val="00EE7B1E"/>
    <w:rsid w:val="00EE7D17"/>
    <w:rsid w:val="00EE7E44"/>
    <w:rsid w:val="00EF0016"/>
    <w:rsid w:val="00EF0189"/>
    <w:rsid w:val="00EF01BD"/>
    <w:rsid w:val="00EF042C"/>
    <w:rsid w:val="00EF0D85"/>
    <w:rsid w:val="00EF10C3"/>
    <w:rsid w:val="00EF1518"/>
    <w:rsid w:val="00EF15B9"/>
    <w:rsid w:val="00EF1845"/>
    <w:rsid w:val="00EF19E4"/>
    <w:rsid w:val="00EF1D7F"/>
    <w:rsid w:val="00EF1E01"/>
    <w:rsid w:val="00EF21D7"/>
    <w:rsid w:val="00EF263B"/>
    <w:rsid w:val="00EF2661"/>
    <w:rsid w:val="00EF2793"/>
    <w:rsid w:val="00EF287E"/>
    <w:rsid w:val="00EF2FEA"/>
    <w:rsid w:val="00EF303C"/>
    <w:rsid w:val="00EF3095"/>
    <w:rsid w:val="00EF31FF"/>
    <w:rsid w:val="00EF3221"/>
    <w:rsid w:val="00EF34AB"/>
    <w:rsid w:val="00EF3592"/>
    <w:rsid w:val="00EF38BD"/>
    <w:rsid w:val="00EF3941"/>
    <w:rsid w:val="00EF39D0"/>
    <w:rsid w:val="00EF3F67"/>
    <w:rsid w:val="00EF4310"/>
    <w:rsid w:val="00EF4386"/>
    <w:rsid w:val="00EF48C7"/>
    <w:rsid w:val="00EF4A64"/>
    <w:rsid w:val="00EF4AFB"/>
    <w:rsid w:val="00EF4E5D"/>
    <w:rsid w:val="00EF54B8"/>
    <w:rsid w:val="00EF57CC"/>
    <w:rsid w:val="00EF5B97"/>
    <w:rsid w:val="00EF5C34"/>
    <w:rsid w:val="00EF5FE9"/>
    <w:rsid w:val="00EF64F0"/>
    <w:rsid w:val="00EF66F4"/>
    <w:rsid w:val="00EF6909"/>
    <w:rsid w:val="00EF6987"/>
    <w:rsid w:val="00EF6C4A"/>
    <w:rsid w:val="00EF6E3C"/>
    <w:rsid w:val="00EF7628"/>
    <w:rsid w:val="00F00159"/>
    <w:rsid w:val="00F001C1"/>
    <w:rsid w:val="00F0037B"/>
    <w:rsid w:val="00F004FA"/>
    <w:rsid w:val="00F0063F"/>
    <w:rsid w:val="00F00739"/>
    <w:rsid w:val="00F008B9"/>
    <w:rsid w:val="00F008F1"/>
    <w:rsid w:val="00F00C09"/>
    <w:rsid w:val="00F00C5D"/>
    <w:rsid w:val="00F00CAB"/>
    <w:rsid w:val="00F01080"/>
    <w:rsid w:val="00F0121D"/>
    <w:rsid w:val="00F015F6"/>
    <w:rsid w:val="00F019DD"/>
    <w:rsid w:val="00F01E1F"/>
    <w:rsid w:val="00F025C5"/>
    <w:rsid w:val="00F026E3"/>
    <w:rsid w:val="00F028C7"/>
    <w:rsid w:val="00F02EF2"/>
    <w:rsid w:val="00F03461"/>
    <w:rsid w:val="00F036A4"/>
    <w:rsid w:val="00F03753"/>
    <w:rsid w:val="00F0378E"/>
    <w:rsid w:val="00F039B9"/>
    <w:rsid w:val="00F03A32"/>
    <w:rsid w:val="00F03DDC"/>
    <w:rsid w:val="00F03EAD"/>
    <w:rsid w:val="00F04124"/>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C5A"/>
    <w:rsid w:val="00F05CE9"/>
    <w:rsid w:val="00F05EC1"/>
    <w:rsid w:val="00F06372"/>
    <w:rsid w:val="00F0637D"/>
    <w:rsid w:val="00F064F9"/>
    <w:rsid w:val="00F06619"/>
    <w:rsid w:val="00F06968"/>
    <w:rsid w:val="00F06B58"/>
    <w:rsid w:val="00F06CC2"/>
    <w:rsid w:val="00F071BD"/>
    <w:rsid w:val="00F07587"/>
    <w:rsid w:val="00F076DE"/>
    <w:rsid w:val="00F07838"/>
    <w:rsid w:val="00F078BF"/>
    <w:rsid w:val="00F07BB3"/>
    <w:rsid w:val="00F07CDC"/>
    <w:rsid w:val="00F07D8E"/>
    <w:rsid w:val="00F07EBC"/>
    <w:rsid w:val="00F10915"/>
    <w:rsid w:val="00F10972"/>
    <w:rsid w:val="00F10BAE"/>
    <w:rsid w:val="00F10E94"/>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6A9"/>
    <w:rsid w:val="00F15CF2"/>
    <w:rsid w:val="00F15EA2"/>
    <w:rsid w:val="00F16855"/>
    <w:rsid w:val="00F16B36"/>
    <w:rsid w:val="00F17265"/>
    <w:rsid w:val="00F17316"/>
    <w:rsid w:val="00F1768B"/>
    <w:rsid w:val="00F176B7"/>
    <w:rsid w:val="00F178DB"/>
    <w:rsid w:val="00F17D0E"/>
    <w:rsid w:val="00F17D32"/>
    <w:rsid w:val="00F201FB"/>
    <w:rsid w:val="00F20579"/>
    <w:rsid w:val="00F20713"/>
    <w:rsid w:val="00F20859"/>
    <w:rsid w:val="00F208D9"/>
    <w:rsid w:val="00F20F66"/>
    <w:rsid w:val="00F215BE"/>
    <w:rsid w:val="00F217F9"/>
    <w:rsid w:val="00F218E4"/>
    <w:rsid w:val="00F21940"/>
    <w:rsid w:val="00F21960"/>
    <w:rsid w:val="00F21A5D"/>
    <w:rsid w:val="00F2221A"/>
    <w:rsid w:val="00F222B5"/>
    <w:rsid w:val="00F2256C"/>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8DF"/>
    <w:rsid w:val="00F24AA9"/>
    <w:rsid w:val="00F24D41"/>
    <w:rsid w:val="00F2505E"/>
    <w:rsid w:val="00F25101"/>
    <w:rsid w:val="00F251D8"/>
    <w:rsid w:val="00F2566F"/>
    <w:rsid w:val="00F25AF7"/>
    <w:rsid w:val="00F25BF1"/>
    <w:rsid w:val="00F25C21"/>
    <w:rsid w:val="00F25CD1"/>
    <w:rsid w:val="00F25E68"/>
    <w:rsid w:val="00F2600A"/>
    <w:rsid w:val="00F26065"/>
    <w:rsid w:val="00F2619A"/>
    <w:rsid w:val="00F261A9"/>
    <w:rsid w:val="00F26755"/>
    <w:rsid w:val="00F2678F"/>
    <w:rsid w:val="00F26805"/>
    <w:rsid w:val="00F26908"/>
    <w:rsid w:val="00F26A0E"/>
    <w:rsid w:val="00F2706B"/>
    <w:rsid w:val="00F270C3"/>
    <w:rsid w:val="00F2757C"/>
    <w:rsid w:val="00F2798A"/>
    <w:rsid w:val="00F27B76"/>
    <w:rsid w:val="00F27E61"/>
    <w:rsid w:val="00F300AB"/>
    <w:rsid w:val="00F30417"/>
    <w:rsid w:val="00F30644"/>
    <w:rsid w:val="00F30701"/>
    <w:rsid w:val="00F30BF5"/>
    <w:rsid w:val="00F30DC9"/>
    <w:rsid w:val="00F31319"/>
    <w:rsid w:val="00F31574"/>
    <w:rsid w:val="00F315FA"/>
    <w:rsid w:val="00F31840"/>
    <w:rsid w:val="00F319A7"/>
    <w:rsid w:val="00F31C17"/>
    <w:rsid w:val="00F31E61"/>
    <w:rsid w:val="00F32425"/>
    <w:rsid w:val="00F32807"/>
    <w:rsid w:val="00F32B51"/>
    <w:rsid w:val="00F32F9A"/>
    <w:rsid w:val="00F33000"/>
    <w:rsid w:val="00F33600"/>
    <w:rsid w:val="00F3372A"/>
    <w:rsid w:val="00F33F03"/>
    <w:rsid w:val="00F341BA"/>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6187"/>
    <w:rsid w:val="00F362F6"/>
    <w:rsid w:val="00F363A8"/>
    <w:rsid w:val="00F366C7"/>
    <w:rsid w:val="00F367AF"/>
    <w:rsid w:val="00F367CA"/>
    <w:rsid w:val="00F369FB"/>
    <w:rsid w:val="00F36E4D"/>
    <w:rsid w:val="00F37250"/>
    <w:rsid w:val="00F3736F"/>
    <w:rsid w:val="00F376E5"/>
    <w:rsid w:val="00F37BBE"/>
    <w:rsid w:val="00F37E1C"/>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313"/>
    <w:rsid w:val="00F4235D"/>
    <w:rsid w:val="00F42C97"/>
    <w:rsid w:val="00F42E01"/>
    <w:rsid w:val="00F42E38"/>
    <w:rsid w:val="00F42FB5"/>
    <w:rsid w:val="00F43271"/>
    <w:rsid w:val="00F4336A"/>
    <w:rsid w:val="00F434CA"/>
    <w:rsid w:val="00F4365A"/>
    <w:rsid w:val="00F43A97"/>
    <w:rsid w:val="00F43E4F"/>
    <w:rsid w:val="00F43E85"/>
    <w:rsid w:val="00F440CA"/>
    <w:rsid w:val="00F4417D"/>
    <w:rsid w:val="00F4458F"/>
    <w:rsid w:val="00F44C6C"/>
    <w:rsid w:val="00F44CA2"/>
    <w:rsid w:val="00F44D72"/>
    <w:rsid w:val="00F44DFB"/>
    <w:rsid w:val="00F44E77"/>
    <w:rsid w:val="00F450B7"/>
    <w:rsid w:val="00F455AB"/>
    <w:rsid w:val="00F4590A"/>
    <w:rsid w:val="00F45A96"/>
    <w:rsid w:val="00F45ACC"/>
    <w:rsid w:val="00F46773"/>
    <w:rsid w:val="00F467F7"/>
    <w:rsid w:val="00F46FB5"/>
    <w:rsid w:val="00F47014"/>
    <w:rsid w:val="00F471B7"/>
    <w:rsid w:val="00F472B4"/>
    <w:rsid w:val="00F4741E"/>
    <w:rsid w:val="00F47BFD"/>
    <w:rsid w:val="00F47E1E"/>
    <w:rsid w:val="00F47E7B"/>
    <w:rsid w:val="00F500DA"/>
    <w:rsid w:val="00F503D0"/>
    <w:rsid w:val="00F50965"/>
    <w:rsid w:val="00F50A84"/>
    <w:rsid w:val="00F50B1D"/>
    <w:rsid w:val="00F50C43"/>
    <w:rsid w:val="00F50CCD"/>
    <w:rsid w:val="00F50EA3"/>
    <w:rsid w:val="00F50FC2"/>
    <w:rsid w:val="00F511D2"/>
    <w:rsid w:val="00F51AD4"/>
    <w:rsid w:val="00F51BD2"/>
    <w:rsid w:val="00F51C2D"/>
    <w:rsid w:val="00F523CB"/>
    <w:rsid w:val="00F52868"/>
    <w:rsid w:val="00F52E47"/>
    <w:rsid w:val="00F531FD"/>
    <w:rsid w:val="00F53560"/>
    <w:rsid w:val="00F53708"/>
    <w:rsid w:val="00F53BE5"/>
    <w:rsid w:val="00F541E4"/>
    <w:rsid w:val="00F544F8"/>
    <w:rsid w:val="00F5468E"/>
    <w:rsid w:val="00F54C8A"/>
    <w:rsid w:val="00F54F8A"/>
    <w:rsid w:val="00F552B8"/>
    <w:rsid w:val="00F55515"/>
    <w:rsid w:val="00F55954"/>
    <w:rsid w:val="00F55B7D"/>
    <w:rsid w:val="00F55CB3"/>
    <w:rsid w:val="00F55E3E"/>
    <w:rsid w:val="00F55F7D"/>
    <w:rsid w:val="00F56106"/>
    <w:rsid w:val="00F56C09"/>
    <w:rsid w:val="00F57853"/>
    <w:rsid w:val="00F60493"/>
    <w:rsid w:val="00F604AD"/>
    <w:rsid w:val="00F60779"/>
    <w:rsid w:val="00F60909"/>
    <w:rsid w:val="00F60920"/>
    <w:rsid w:val="00F60B4C"/>
    <w:rsid w:val="00F60B7D"/>
    <w:rsid w:val="00F60DBF"/>
    <w:rsid w:val="00F6104B"/>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3F8"/>
    <w:rsid w:val="00F658A1"/>
    <w:rsid w:val="00F660A7"/>
    <w:rsid w:val="00F660E2"/>
    <w:rsid w:val="00F6624F"/>
    <w:rsid w:val="00F663D9"/>
    <w:rsid w:val="00F664BE"/>
    <w:rsid w:val="00F66717"/>
    <w:rsid w:val="00F6747A"/>
    <w:rsid w:val="00F67662"/>
    <w:rsid w:val="00F67B59"/>
    <w:rsid w:val="00F67C85"/>
    <w:rsid w:val="00F67E6F"/>
    <w:rsid w:val="00F70006"/>
    <w:rsid w:val="00F70341"/>
    <w:rsid w:val="00F705C3"/>
    <w:rsid w:val="00F70725"/>
    <w:rsid w:val="00F707FE"/>
    <w:rsid w:val="00F70C09"/>
    <w:rsid w:val="00F70DEE"/>
    <w:rsid w:val="00F70E35"/>
    <w:rsid w:val="00F71198"/>
    <w:rsid w:val="00F71558"/>
    <w:rsid w:val="00F71865"/>
    <w:rsid w:val="00F71B3A"/>
    <w:rsid w:val="00F71B48"/>
    <w:rsid w:val="00F71D12"/>
    <w:rsid w:val="00F71D8E"/>
    <w:rsid w:val="00F72203"/>
    <w:rsid w:val="00F7256F"/>
    <w:rsid w:val="00F728C0"/>
    <w:rsid w:val="00F72A8E"/>
    <w:rsid w:val="00F72C62"/>
    <w:rsid w:val="00F72D25"/>
    <w:rsid w:val="00F72DCF"/>
    <w:rsid w:val="00F72E46"/>
    <w:rsid w:val="00F72F2B"/>
    <w:rsid w:val="00F7301A"/>
    <w:rsid w:val="00F73588"/>
    <w:rsid w:val="00F73619"/>
    <w:rsid w:val="00F73EB4"/>
    <w:rsid w:val="00F73F47"/>
    <w:rsid w:val="00F74018"/>
    <w:rsid w:val="00F7414E"/>
    <w:rsid w:val="00F74539"/>
    <w:rsid w:val="00F7482E"/>
    <w:rsid w:val="00F749D8"/>
    <w:rsid w:val="00F749EC"/>
    <w:rsid w:val="00F75027"/>
    <w:rsid w:val="00F750FE"/>
    <w:rsid w:val="00F75843"/>
    <w:rsid w:val="00F75EFF"/>
    <w:rsid w:val="00F75FBF"/>
    <w:rsid w:val="00F761E8"/>
    <w:rsid w:val="00F76744"/>
    <w:rsid w:val="00F76C9B"/>
    <w:rsid w:val="00F76FE5"/>
    <w:rsid w:val="00F77073"/>
    <w:rsid w:val="00F77167"/>
    <w:rsid w:val="00F77302"/>
    <w:rsid w:val="00F7762D"/>
    <w:rsid w:val="00F77FC2"/>
    <w:rsid w:val="00F80204"/>
    <w:rsid w:val="00F80366"/>
    <w:rsid w:val="00F80600"/>
    <w:rsid w:val="00F80723"/>
    <w:rsid w:val="00F807EB"/>
    <w:rsid w:val="00F8095E"/>
    <w:rsid w:val="00F80984"/>
    <w:rsid w:val="00F80B2B"/>
    <w:rsid w:val="00F80F69"/>
    <w:rsid w:val="00F810B6"/>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3CB3"/>
    <w:rsid w:val="00F840E1"/>
    <w:rsid w:val="00F8416D"/>
    <w:rsid w:val="00F84223"/>
    <w:rsid w:val="00F84409"/>
    <w:rsid w:val="00F8463D"/>
    <w:rsid w:val="00F84897"/>
    <w:rsid w:val="00F84B72"/>
    <w:rsid w:val="00F84BF3"/>
    <w:rsid w:val="00F850FB"/>
    <w:rsid w:val="00F85233"/>
    <w:rsid w:val="00F85C45"/>
    <w:rsid w:val="00F85C9D"/>
    <w:rsid w:val="00F86379"/>
    <w:rsid w:val="00F8646C"/>
    <w:rsid w:val="00F86749"/>
    <w:rsid w:val="00F87011"/>
    <w:rsid w:val="00F87035"/>
    <w:rsid w:val="00F8704D"/>
    <w:rsid w:val="00F87140"/>
    <w:rsid w:val="00F8723D"/>
    <w:rsid w:val="00F87256"/>
    <w:rsid w:val="00F87A60"/>
    <w:rsid w:val="00F87AD3"/>
    <w:rsid w:val="00F87CEF"/>
    <w:rsid w:val="00F87EE7"/>
    <w:rsid w:val="00F87F59"/>
    <w:rsid w:val="00F905A7"/>
    <w:rsid w:val="00F907C2"/>
    <w:rsid w:val="00F90ACB"/>
    <w:rsid w:val="00F90FC0"/>
    <w:rsid w:val="00F90FE7"/>
    <w:rsid w:val="00F9101F"/>
    <w:rsid w:val="00F911F5"/>
    <w:rsid w:val="00F915FC"/>
    <w:rsid w:val="00F9163E"/>
    <w:rsid w:val="00F91B16"/>
    <w:rsid w:val="00F91D33"/>
    <w:rsid w:val="00F920D1"/>
    <w:rsid w:val="00F924AA"/>
    <w:rsid w:val="00F9270C"/>
    <w:rsid w:val="00F92774"/>
    <w:rsid w:val="00F927B7"/>
    <w:rsid w:val="00F9294A"/>
    <w:rsid w:val="00F92BE0"/>
    <w:rsid w:val="00F92D28"/>
    <w:rsid w:val="00F92ECE"/>
    <w:rsid w:val="00F9363F"/>
    <w:rsid w:val="00F93ACE"/>
    <w:rsid w:val="00F93B93"/>
    <w:rsid w:val="00F93C99"/>
    <w:rsid w:val="00F93F55"/>
    <w:rsid w:val="00F93F90"/>
    <w:rsid w:val="00F94049"/>
    <w:rsid w:val="00F940F7"/>
    <w:rsid w:val="00F94403"/>
    <w:rsid w:val="00F94C07"/>
    <w:rsid w:val="00F94C9A"/>
    <w:rsid w:val="00F94CBD"/>
    <w:rsid w:val="00F94D14"/>
    <w:rsid w:val="00F9503D"/>
    <w:rsid w:val="00F95954"/>
    <w:rsid w:val="00F95AFE"/>
    <w:rsid w:val="00F95EE8"/>
    <w:rsid w:val="00F95F0E"/>
    <w:rsid w:val="00F9610D"/>
    <w:rsid w:val="00F96AA9"/>
    <w:rsid w:val="00F96D06"/>
    <w:rsid w:val="00F96FD2"/>
    <w:rsid w:val="00F97065"/>
    <w:rsid w:val="00F9708B"/>
    <w:rsid w:val="00F971AF"/>
    <w:rsid w:val="00F97277"/>
    <w:rsid w:val="00F976CC"/>
    <w:rsid w:val="00F97731"/>
    <w:rsid w:val="00F9777A"/>
    <w:rsid w:val="00F97944"/>
    <w:rsid w:val="00F97A8E"/>
    <w:rsid w:val="00F97D1E"/>
    <w:rsid w:val="00F97D26"/>
    <w:rsid w:val="00F97ED9"/>
    <w:rsid w:val="00FA08F7"/>
    <w:rsid w:val="00FA0A3B"/>
    <w:rsid w:val="00FA127F"/>
    <w:rsid w:val="00FA1295"/>
    <w:rsid w:val="00FA1646"/>
    <w:rsid w:val="00FA1920"/>
    <w:rsid w:val="00FA1D48"/>
    <w:rsid w:val="00FA1E2F"/>
    <w:rsid w:val="00FA2416"/>
    <w:rsid w:val="00FA2543"/>
    <w:rsid w:val="00FA2823"/>
    <w:rsid w:val="00FA2926"/>
    <w:rsid w:val="00FA29B3"/>
    <w:rsid w:val="00FA2DAA"/>
    <w:rsid w:val="00FA2FED"/>
    <w:rsid w:val="00FA31E7"/>
    <w:rsid w:val="00FA324A"/>
    <w:rsid w:val="00FA338A"/>
    <w:rsid w:val="00FA33FA"/>
    <w:rsid w:val="00FA38F0"/>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27D"/>
    <w:rsid w:val="00FA637E"/>
    <w:rsid w:val="00FA63AB"/>
    <w:rsid w:val="00FA667D"/>
    <w:rsid w:val="00FA6781"/>
    <w:rsid w:val="00FA67A8"/>
    <w:rsid w:val="00FA681C"/>
    <w:rsid w:val="00FA68BA"/>
    <w:rsid w:val="00FA6BE0"/>
    <w:rsid w:val="00FA6CE3"/>
    <w:rsid w:val="00FA6D9C"/>
    <w:rsid w:val="00FA70C5"/>
    <w:rsid w:val="00FA75C2"/>
    <w:rsid w:val="00FA770D"/>
    <w:rsid w:val="00FA7BD1"/>
    <w:rsid w:val="00FB00C9"/>
    <w:rsid w:val="00FB084B"/>
    <w:rsid w:val="00FB0B58"/>
    <w:rsid w:val="00FB0C32"/>
    <w:rsid w:val="00FB0DB9"/>
    <w:rsid w:val="00FB0E87"/>
    <w:rsid w:val="00FB11C1"/>
    <w:rsid w:val="00FB133A"/>
    <w:rsid w:val="00FB155A"/>
    <w:rsid w:val="00FB1888"/>
    <w:rsid w:val="00FB1EF6"/>
    <w:rsid w:val="00FB223A"/>
    <w:rsid w:val="00FB2637"/>
    <w:rsid w:val="00FB2962"/>
    <w:rsid w:val="00FB2B91"/>
    <w:rsid w:val="00FB2B99"/>
    <w:rsid w:val="00FB2EA0"/>
    <w:rsid w:val="00FB300A"/>
    <w:rsid w:val="00FB3118"/>
    <w:rsid w:val="00FB368D"/>
    <w:rsid w:val="00FB3ABA"/>
    <w:rsid w:val="00FB3AE4"/>
    <w:rsid w:val="00FB3B68"/>
    <w:rsid w:val="00FB3ED3"/>
    <w:rsid w:val="00FB443F"/>
    <w:rsid w:val="00FB4935"/>
    <w:rsid w:val="00FB49BD"/>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767F"/>
    <w:rsid w:val="00FB7797"/>
    <w:rsid w:val="00FB7941"/>
    <w:rsid w:val="00FB7ABE"/>
    <w:rsid w:val="00FB7F54"/>
    <w:rsid w:val="00FC02FC"/>
    <w:rsid w:val="00FC0BC1"/>
    <w:rsid w:val="00FC0F56"/>
    <w:rsid w:val="00FC10AB"/>
    <w:rsid w:val="00FC165F"/>
    <w:rsid w:val="00FC19E0"/>
    <w:rsid w:val="00FC1A16"/>
    <w:rsid w:val="00FC1CEA"/>
    <w:rsid w:val="00FC27AF"/>
    <w:rsid w:val="00FC2D0E"/>
    <w:rsid w:val="00FC3A9A"/>
    <w:rsid w:val="00FC3F07"/>
    <w:rsid w:val="00FC4186"/>
    <w:rsid w:val="00FC4187"/>
    <w:rsid w:val="00FC45A0"/>
    <w:rsid w:val="00FC488D"/>
    <w:rsid w:val="00FC493D"/>
    <w:rsid w:val="00FC4DF0"/>
    <w:rsid w:val="00FC50CD"/>
    <w:rsid w:val="00FC54C0"/>
    <w:rsid w:val="00FC56B3"/>
    <w:rsid w:val="00FC61EF"/>
    <w:rsid w:val="00FC6604"/>
    <w:rsid w:val="00FC6627"/>
    <w:rsid w:val="00FC672A"/>
    <w:rsid w:val="00FC67F7"/>
    <w:rsid w:val="00FC6867"/>
    <w:rsid w:val="00FC68BE"/>
    <w:rsid w:val="00FC6B98"/>
    <w:rsid w:val="00FC6C36"/>
    <w:rsid w:val="00FC6CE7"/>
    <w:rsid w:val="00FC6E31"/>
    <w:rsid w:val="00FC6E3B"/>
    <w:rsid w:val="00FC6F6A"/>
    <w:rsid w:val="00FC703D"/>
    <w:rsid w:val="00FC71BA"/>
    <w:rsid w:val="00FC7245"/>
    <w:rsid w:val="00FC7426"/>
    <w:rsid w:val="00FC75BD"/>
    <w:rsid w:val="00FC769B"/>
    <w:rsid w:val="00FC7C4F"/>
    <w:rsid w:val="00FC7EAC"/>
    <w:rsid w:val="00FD0107"/>
    <w:rsid w:val="00FD04BB"/>
    <w:rsid w:val="00FD0642"/>
    <w:rsid w:val="00FD0765"/>
    <w:rsid w:val="00FD1490"/>
    <w:rsid w:val="00FD14AD"/>
    <w:rsid w:val="00FD16F0"/>
    <w:rsid w:val="00FD1828"/>
    <w:rsid w:val="00FD1BE0"/>
    <w:rsid w:val="00FD239D"/>
    <w:rsid w:val="00FD2679"/>
    <w:rsid w:val="00FD27FC"/>
    <w:rsid w:val="00FD2C42"/>
    <w:rsid w:val="00FD2EC3"/>
    <w:rsid w:val="00FD31C2"/>
    <w:rsid w:val="00FD33FE"/>
    <w:rsid w:val="00FD3495"/>
    <w:rsid w:val="00FD37B4"/>
    <w:rsid w:val="00FD3AB5"/>
    <w:rsid w:val="00FD3B02"/>
    <w:rsid w:val="00FD3B7E"/>
    <w:rsid w:val="00FD3BC6"/>
    <w:rsid w:val="00FD3DEE"/>
    <w:rsid w:val="00FD3EC3"/>
    <w:rsid w:val="00FD425B"/>
    <w:rsid w:val="00FD4662"/>
    <w:rsid w:val="00FD497A"/>
    <w:rsid w:val="00FD4A11"/>
    <w:rsid w:val="00FD4E1E"/>
    <w:rsid w:val="00FD50C9"/>
    <w:rsid w:val="00FD5386"/>
    <w:rsid w:val="00FD5394"/>
    <w:rsid w:val="00FD53BE"/>
    <w:rsid w:val="00FD5434"/>
    <w:rsid w:val="00FD57E6"/>
    <w:rsid w:val="00FD5D3B"/>
    <w:rsid w:val="00FD6371"/>
    <w:rsid w:val="00FD6708"/>
    <w:rsid w:val="00FD6FBC"/>
    <w:rsid w:val="00FD75F9"/>
    <w:rsid w:val="00FD768D"/>
    <w:rsid w:val="00FD76B5"/>
    <w:rsid w:val="00FD78A4"/>
    <w:rsid w:val="00FD7B98"/>
    <w:rsid w:val="00FE00C6"/>
    <w:rsid w:val="00FE0327"/>
    <w:rsid w:val="00FE0725"/>
    <w:rsid w:val="00FE08A4"/>
    <w:rsid w:val="00FE0A1A"/>
    <w:rsid w:val="00FE0BD0"/>
    <w:rsid w:val="00FE1240"/>
    <w:rsid w:val="00FE131C"/>
    <w:rsid w:val="00FE14C3"/>
    <w:rsid w:val="00FE1784"/>
    <w:rsid w:val="00FE18D3"/>
    <w:rsid w:val="00FE1AF4"/>
    <w:rsid w:val="00FE2135"/>
    <w:rsid w:val="00FE230D"/>
    <w:rsid w:val="00FE25FC"/>
    <w:rsid w:val="00FE2A4B"/>
    <w:rsid w:val="00FE2D50"/>
    <w:rsid w:val="00FE3139"/>
    <w:rsid w:val="00FE3A2C"/>
    <w:rsid w:val="00FE3D94"/>
    <w:rsid w:val="00FE4388"/>
    <w:rsid w:val="00FE4AF6"/>
    <w:rsid w:val="00FE4DAC"/>
    <w:rsid w:val="00FE4EC9"/>
    <w:rsid w:val="00FE54C1"/>
    <w:rsid w:val="00FE5727"/>
    <w:rsid w:val="00FE5D83"/>
    <w:rsid w:val="00FE5EF4"/>
    <w:rsid w:val="00FE5F02"/>
    <w:rsid w:val="00FE5F32"/>
    <w:rsid w:val="00FE61D7"/>
    <w:rsid w:val="00FE64C7"/>
    <w:rsid w:val="00FE6573"/>
    <w:rsid w:val="00FE66A6"/>
    <w:rsid w:val="00FE66F2"/>
    <w:rsid w:val="00FE6701"/>
    <w:rsid w:val="00FE6764"/>
    <w:rsid w:val="00FE6F49"/>
    <w:rsid w:val="00FE7246"/>
    <w:rsid w:val="00FE72C1"/>
    <w:rsid w:val="00FE750B"/>
    <w:rsid w:val="00FE75BC"/>
    <w:rsid w:val="00FE7AB5"/>
    <w:rsid w:val="00FF00B6"/>
    <w:rsid w:val="00FF0861"/>
    <w:rsid w:val="00FF0C84"/>
    <w:rsid w:val="00FF0E85"/>
    <w:rsid w:val="00FF0F7B"/>
    <w:rsid w:val="00FF0FD0"/>
    <w:rsid w:val="00FF106F"/>
    <w:rsid w:val="00FF1104"/>
    <w:rsid w:val="00FF112D"/>
    <w:rsid w:val="00FF11E8"/>
    <w:rsid w:val="00FF1419"/>
    <w:rsid w:val="00FF14BE"/>
    <w:rsid w:val="00FF1610"/>
    <w:rsid w:val="00FF18CC"/>
    <w:rsid w:val="00FF1AA5"/>
    <w:rsid w:val="00FF1F92"/>
    <w:rsid w:val="00FF2425"/>
    <w:rsid w:val="00FF2580"/>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AF"/>
    <w:rsid w:val="00FF5CD8"/>
    <w:rsid w:val="00FF6158"/>
    <w:rsid w:val="00FF61B9"/>
    <w:rsid w:val="00FF6204"/>
    <w:rsid w:val="00FF6322"/>
    <w:rsid w:val="00FF71E9"/>
    <w:rsid w:val="00FF74CE"/>
    <w:rsid w:val="00FF75BC"/>
    <w:rsid w:val="00FF76DC"/>
    <w:rsid w:val="00FF79BA"/>
    <w:rsid w:val="00FF7BF6"/>
    <w:rsid w:val="00FF7E0D"/>
    <w:rsid w:val="00FF7ED6"/>
    <w:rsid w:val="00FF7F09"/>
    <w:rsid w:val="0E1B72D5"/>
    <w:rsid w:val="1B430378"/>
    <w:rsid w:val="4B19B64D"/>
    <w:rsid w:val="4ECE3417"/>
    <w:rsid w:val="59CE5812"/>
    <w:rsid w:val="5FE05C2D"/>
    <w:rsid w:val="6DC40958"/>
    <w:rsid w:val="6FE55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EB7069"/>
  <w15:docId w15:val="{0391D918-C309-4A3C-9E84-385BC2914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00" w:beforeAutospacing="1" w:after="120"/>
    </w:pPr>
    <w:rPr>
      <w:sz w:val="24"/>
      <w:szCs w:val="24"/>
    </w:rPr>
  </w:style>
  <w:style w:type="paragraph" w:styleId="Heading1">
    <w:name w:val="heading 1"/>
    <w:basedOn w:val="Normal"/>
    <w:next w:val="Normal"/>
    <w:link w:val="Heading1Char"/>
    <w:qFormat/>
    <w:pPr>
      <w:keepNext/>
      <w:spacing w:before="120" w:beforeAutospacing="0"/>
      <w:outlineLvl w:val="0"/>
    </w:pPr>
    <w:rPr>
      <w:rFonts w:ascii="Arial" w:hAnsi="Arial" w:cs="Arial"/>
      <w:b/>
      <w:bCs/>
      <w:kern w:val="32"/>
      <w:sz w:val="28"/>
      <w:szCs w:val="32"/>
    </w:rPr>
  </w:style>
  <w:style w:type="paragraph" w:styleId="Heading2">
    <w:name w:val="heading 2"/>
    <w:aliases w:val="H2,h2,Head2A,2,UNDERRUBRIK 1-2,DO NOT USE_h2,h21,H2 Char,h2 Char"/>
    <w:basedOn w:val="Heading1"/>
    <w:next w:val="Normal"/>
    <w:link w:val="Heading2Char"/>
    <w:qFormat/>
    <w:pPr>
      <w:spacing w:before="240" w:after="60"/>
      <w:outlineLvl w:val="1"/>
    </w:pPr>
    <w:rPr>
      <w:rFonts w:eastAsia="MS Mincho"/>
      <w:iCs/>
      <w:szCs w:val="28"/>
    </w:rPr>
  </w:style>
  <w:style w:type="paragraph" w:styleId="Heading3">
    <w:name w:val="heading 3"/>
    <w:basedOn w:val="Normal"/>
    <w:next w:val="Normal"/>
    <w:link w:val="Heading3Char"/>
    <w:qFormat/>
    <w:pPr>
      <w:keepNext/>
      <w:spacing w:before="240" w:beforeAutospacing="0" w:after="60"/>
      <w:outlineLvl w:val="2"/>
    </w:pPr>
    <w:rPr>
      <w:rFonts w:ascii="Arial" w:eastAsia="MS Mincho" w:hAnsi="Arial" w:cs="Arial"/>
      <w:b/>
      <w:bCs/>
      <w:sz w:val="26"/>
      <w:szCs w:val="26"/>
      <w:lang w:eastAsia="en-US"/>
    </w:rPr>
  </w:style>
  <w:style w:type="paragraph" w:styleId="Heading4">
    <w:name w:val="heading 4"/>
    <w:basedOn w:val="Normal"/>
    <w:next w:val="Normal"/>
    <w:qFormat/>
    <w:pPr>
      <w:keepNext/>
      <w:spacing w:before="240" w:beforeAutospacing="0" w:after="60"/>
      <w:outlineLvl w:val="3"/>
    </w:pPr>
    <w:rPr>
      <w:rFonts w:eastAsia="MS Mincho"/>
      <w:b/>
      <w:bCs/>
      <w:sz w:val="28"/>
      <w:szCs w:val="28"/>
      <w:lang w:eastAsia="en-US"/>
    </w:rPr>
  </w:style>
  <w:style w:type="paragraph" w:styleId="Heading5">
    <w:name w:val="heading 5"/>
    <w:basedOn w:val="Normal"/>
    <w:next w:val="Normal"/>
    <w:qFormat/>
    <w:pPr>
      <w:keepNext/>
      <w:keepLines/>
      <w:tabs>
        <w:tab w:val="left" w:pos="1188"/>
      </w:tabs>
      <w:spacing w:before="280" w:beforeAutospacing="0" w:after="290" w:line="376" w:lineRule="auto"/>
      <w:ind w:left="851" w:hanging="851"/>
      <w:outlineLvl w:val="4"/>
    </w:pPr>
    <w:rPr>
      <w:b/>
      <w:bCs/>
      <w:sz w:val="28"/>
      <w:szCs w:val="28"/>
      <w:lang w:eastAsia="en-US"/>
    </w:rPr>
  </w:style>
  <w:style w:type="paragraph" w:styleId="Heading6">
    <w:name w:val="heading 6"/>
    <w:basedOn w:val="Normal"/>
    <w:next w:val="Normal"/>
    <w:qFormat/>
    <w:pPr>
      <w:keepNext/>
      <w:keepLines/>
      <w:tabs>
        <w:tab w:val="left" w:pos="1152"/>
      </w:tabs>
      <w:spacing w:before="240" w:beforeAutospacing="0" w:after="64" w:line="320" w:lineRule="auto"/>
      <w:ind w:left="851" w:hanging="851"/>
      <w:outlineLvl w:val="5"/>
    </w:pPr>
    <w:rPr>
      <w:rFonts w:ascii="Arial" w:eastAsia="黑体" w:hAnsi="Arial"/>
      <w:b/>
      <w:bCs/>
      <w:lang w:eastAsia="en-US"/>
    </w:rPr>
  </w:style>
  <w:style w:type="paragraph" w:styleId="Heading7">
    <w:name w:val="heading 7"/>
    <w:basedOn w:val="Normal"/>
    <w:next w:val="Normal"/>
    <w:qFormat/>
    <w:pPr>
      <w:keepNext/>
      <w:keepLines/>
      <w:tabs>
        <w:tab w:val="left" w:pos="1476"/>
      </w:tabs>
      <w:spacing w:before="240" w:beforeAutospacing="0" w:after="64" w:line="320" w:lineRule="auto"/>
      <w:ind w:left="1476" w:hanging="1476"/>
      <w:outlineLvl w:val="6"/>
    </w:pPr>
    <w:rPr>
      <w:b/>
      <w:bCs/>
      <w:lang w:eastAsia="en-US"/>
    </w:rPr>
  </w:style>
  <w:style w:type="paragraph" w:styleId="Heading8">
    <w:name w:val="heading 8"/>
    <w:basedOn w:val="Normal"/>
    <w:next w:val="Normal"/>
    <w:qFormat/>
    <w:pPr>
      <w:keepNext/>
      <w:keepLines/>
      <w:tabs>
        <w:tab w:val="left" w:pos="1620"/>
      </w:tabs>
      <w:spacing w:before="240" w:beforeAutospacing="0" w:after="64" w:line="320" w:lineRule="auto"/>
      <w:ind w:left="1620" w:hanging="1620"/>
      <w:outlineLvl w:val="7"/>
    </w:pPr>
    <w:rPr>
      <w:rFonts w:ascii="Arial" w:eastAsia="黑体" w:hAnsi="Arial"/>
      <w:lang w:eastAsia="en-US"/>
    </w:rPr>
  </w:style>
  <w:style w:type="paragraph" w:styleId="Heading9">
    <w:name w:val="heading 9"/>
    <w:basedOn w:val="Normal"/>
    <w:next w:val="Normal"/>
    <w:qFormat/>
    <w:pPr>
      <w:keepNext/>
      <w:keepLines/>
      <w:tabs>
        <w:tab w:val="left" w:pos="1764"/>
      </w:tabs>
      <w:spacing w:before="240" w:beforeAutospacing="0" w:after="64" w:line="320" w:lineRule="auto"/>
      <w:ind w:left="1764" w:hanging="1764"/>
      <w:outlineLvl w:val="8"/>
    </w:pPr>
    <w:rPr>
      <w:rFonts w:ascii="Arial" w:eastAsia="黑体" w:hAnsi="Arial"/>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spacing w:before="0" w:beforeAutospacing="0"/>
      <w:ind w:leftChars="400" w:left="100" w:hangingChars="200" w:hanging="200"/>
      <w:contextualSpacing/>
    </w:pPr>
    <w:rPr>
      <w:sz w:val="20"/>
      <w:lang w:eastAsia="en-US"/>
    </w:rPr>
  </w:style>
  <w:style w:type="paragraph" w:styleId="Caption">
    <w:name w:val="caption"/>
    <w:basedOn w:val="Normal"/>
    <w:next w:val="Normal"/>
    <w:link w:val="CaptionChar"/>
    <w:uiPriority w:val="99"/>
    <w:qFormat/>
    <w:pPr>
      <w:overflowPunct w:val="0"/>
      <w:autoSpaceDE w:val="0"/>
      <w:autoSpaceDN w:val="0"/>
      <w:adjustRightInd w:val="0"/>
      <w:spacing w:before="120" w:beforeAutospacing="0"/>
      <w:textAlignment w:val="baseline"/>
    </w:pPr>
    <w:rPr>
      <w:sz w:val="20"/>
      <w:szCs w:val="20"/>
      <w:lang w:val="en-GB" w:eastAsia="en-US"/>
    </w:rPr>
  </w:style>
  <w:style w:type="paragraph" w:styleId="DocumentMap">
    <w:name w:val="Document Map"/>
    <w:basedOn w:val="Normal"/>
    <w:semiHidden/>
    <w:qFormat/>
    <w:pPr>
      <w:shd w:val="clear" w:color="auto" w:fill="000080"/>
      <w:spacing w:before="0" w:beforeAutospacing="0"/>
    </w:pPr>
    <w:rPr>
      <w:sz w:val="20"/>
      <w:lang w:eastAsia="en-US"/>
    </w:rPr>
  </w:style>
  <w:style w:type="paragraph" w:styleId="CommentText">
    <w:name w:val="annotation text"/>
    <w:basedOn w:val="Normal"/>
    <w:link w:val="CommentTextChar"/>
    <w:qFormat/>
    <w:pPr>
      <w:spacing w:before="0" w:beforeAutospacing="0"/>
    </w:pPr>
    <w:rPr>
      <w:sz w:val="20"/>
      <w:lang w:eastAsia="en-US"/>
    </w:rPr>
  </w:style>
  <w:style w:type="paragraph" w:styleId="BodyText">
    <w:name w:val="Body Text"/>
    <w:basedOn w:val="Normal"/>
    <w:link w:val="BodyTextChar"/>
    <w:uiPriority w:val="99"/>
    <w:qFormat/>
    <w:pPr>
      <w:spacing w:before="0" w:beforeAutospacing="0"/>
      <w:jc w:val="both"/>
    </w:pPr>
    <w:rPr>
      <w:rFonts w:eastAsia="MS Mincho"/>
      <w:sz w:val="20"/>
      <w:lang w:eastAsia="en-US"/>
    </w:rPr>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spacing w:before="0" w:beforeAutospacing="0"/>
      <w:ind w:left="283" w:hanging="283"/>
    </w:pPr>
    <w:rPr>
      <w:sz w:val="20"/>
      <w:lang w:eastAsia="en-US"/>
    </w:r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Normal"/>
    <w:next w:val="Normal"/>
    <w:qFormat/>
    <w:pPr>
      <w:spacing w:before="0" w:beforeAutospacing="0"/>
    </w:pPr>
    <w:rPr>
      <w:sz w:val="20"/>
      <w:lang w:eastAsia="en-US"/>
    </w:rPr>
  </w:style>
  <w:style w:type="paragraph" w:styleId="BalloonText">
    <w:name w:val="Balloon Text"/>
    <w:basedOn w:val="Normal"/>
    <w:semiHidden/>
    <w:qFormat/>
    <w:pPr>
      <w:spacing w:before="0" w:beforeAutospacing="0"/>
    </w:pPr>
    <w:rPr>
      <w:sz w:val="18"/>
      <w:szCs w:val="18"/>
      <w:lang w:eastAsia="en-US"/>
    </w:rPr>
  </w:style>
  <w:style w:type="paragraph" w:styleId="Footer">
    <w:name w:val="footer"/>
    <w:basedOn w:val="Normal"/>
    <w:qFormat/>
    <w:pPr>
      <w:tabs>
        <w:tab w:val="center" w:pos="4153"/>
        <w:tab w:val="right" w:pos="8306"/>
      </w:tabs>
      <w:snapToGrid w:val="0"/>
      <w:spacing w:before="0" w:beforeAutospacing="0"/>
    </w:pPr>
    <w:rPr>
      <w:sz w:val="18"/>
      <w:szCs w:val="18"/>
      <w:lang w:eastAsia="en-US"/>
    </w:rPr>
  </w:style>
  <w:style w:type="paragraph" w:styleId="Header">
    <w:name w:val="header"/>
    <w:basedOn w:val="Normal"/>
    <w:link w:val="HeaderChar"/>
    <w:qFormat/>
    <w:pPr>
      <w:tabs>
        <w:tab w:val="center" w:pos="4536"/>
        <w:tab w:val="right" w:pos="9072"/>
      </w:tabs>
      <w:spacing w:before="0" w:beforeAutospacing="0"/>
    </w:pPr>
    <w:rPr>
      <w:rFonts w:ascii="Arial" w:eastAsia="MS Mincho" w:hAnsi="Arial"/>
      <w:b/>
      <w:sz w:val="20"/>
      <w:lang w:eastAsia="en-US"/>
    </w:rPr>
  </w:style>
  <w:style w:type="paragraph" w:styleId="List5">
    <w:name w:val="List 5"/>
    <w:basedOn w:val="Normal"/>
    <w:qFormat/>
    <w:pPr>
      <w:spacing w:before="0" w:beforeAutospacing="0"/>
      <w:ind w:leftChars="800" w:left="100" w:hangingChars="200" w:hanging="200"/>
      <w:contextualSpacing/>
    </w:pPr>
    <w:rPr>
      <w:sz w:val="20"/>
      <w:lang w:eastAsia="en-US"/>
    </w:rPr>
  </w:style>
  <w:style w:type="paragraph" w:styleId="List4">
    <w:name w:val="List 4"/>
    <w:basedOn w:val="Normal"/>
    <w:qFormat/>
    <w:pPr>
      <w:spacing w:before="0" w:beforeAutospacing="0"/>
      <w:ind w:leftChars="600" w:left="100" w:hangingChars="200" w:hanging="200"/>
      <w:contextualSpacing/>
    </w:pPr>
    <w:rPr>
      <w:sz w:val="20"/>
      <w:lang w:eastAsia="en-US"/>
    </w:rPr>
  </w:style>
  <w:style w:type="paragraph" w:styleId="HTMLPreformatted">
    <w:name w:val="HTML Preformatted"/>
    <w:basedOn w:val="Normal"/>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pPr>
    <w:rPr>
      <w:rFonts w:ascii="宋体" w:hAnsi="宋体" w:hint="eastAsia"/>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CaptionChar">
    <w:name w:val="Caption Char"/>
    <w:link w:val="Caption"/>
    <w:qFormat/>
    <w:rPr>
      <w:lang w:val="en-GB" w:eastAsia="en-US" w:bidi="ar-SA"/>
    </w:rPr>
  </w:style>
  <w:style w:type="paragraph" w:customStyle="1" w:styleId="TAC">
    <w:name w:val="TAC"/>
    <w:basedOn w:val="Normal"/>
    <w:qFormat/>
    <w:pPr>
      <w:keepNext/>
      <w:keepLines/>
      <w:overflowPunct w:val="0"/>
      <w:autoSpaceDE w:val="0"/>
      <w:autoSpaceDN w:val="0"/>
      <w:adjustRightInd w:val="0"/>
      <w:spacing w:before="0" w:beforeAutospacing="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spacing w:before="0" w:beforeAutospacing="0"/>
    </w:pPr>
    <w:rPr>
      <w:rFonts w:ascii="Arial" w:hAnsi="Arial"/>
      <w:sz w:val="18"/>
      <w:szCs w:val="20"/>
      <w:lang w:val="en-GB" w:eastAsia="en-US"/>
    </w:rPr>
  </w:style>
  <w:style w:type="paragraph" w:customStyle="1" w:styleId="TAH">
    <w:name w:val="TAH"/>
    <w:basedOn w:val="Normal"/>
    <w:qFormat/>
    <w:pPr>
      <w:keepNext/>
      <w:keepLines/>
      <w:spacing w:before="0" w:beforeAutospacing="0"/>
      <w:jc w:val="center"/>
    </w:pPr>
    <w:rPr>
      <w:rFonts w:ascii="Arial" w:hAnsi="Arial"/>
      <w:b/>
      <w:sz w:val="18"/>
      <w:szCs w:val="20"/>
      <w:lang w:val="en-GB" w:eastAsia="en-US"/>
    </w:rPr>
  </w:style>
  <w:style w:type="paragraph" w:customStyle="1" w:styleId="TH">
    <w:name w:val="TH"/>
    <w:basedOn w:val="Normal"/>
    <w:link w:val="THChar"/>
    <w:qFormat/>
    <w:pPr>
      <w:keepNext/>
      <w:keepLines/>
      <w:spacing w:before="60" w:beforeAutospacing="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pPr>
      <w:spacing w:before="0" w:beforeAutospacing="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uiPriority w:val="99"/>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before="0" w:beforeAutospacing="0"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spacing w:before="0" w:beforeAutospacing="0"/>
      <w:jc w:val="both"/>
    </w:pPr>
    <w:rPr>
      <w:rFonts w:ascii="Arial" w:eastAsia="Batang" w:hAnsi="Arial"/>
      <w:b/>
      <w:sz w:val="18"/>
      <w:szCs w:val="20"/>
      <w:lang w:val="en-GB" w:eastAsia="en-US"/>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after="100" w:afterAutospacing="1"/>
    </w:pPr>
    <w:rPr>
      <w:rFonts w:ascii="宋体" w:hAnsi="宋体" w:cs="宋体"/>
    </w:rPr>
  </w:style>
  <w:style w:type="paragraph" w:customStyle="1" w:styleId="ecxmsonormal">
    <w:name w:val="ecxmsonormal"/>
    <w:basedOn w:val="Normal"/>
    <w:qFormat/>
    <w:pPr>
      <w:spacing w:after="100" w:afterAutospacing="1"/>
    </w:pPr>
    <w:rPr>
      <w:rFonts w:ascii="宋体" w:hAnsi="宋体" w:cs="宋体"/>
    </w:rPr>
  </w:style>
  <w:style w:type="paragraph" w:styleId="ListParagraph">
    <w:name w:val="List Paragraph"/>
    <w:basedOn w:val="Normal"/>
    <w:link w:val="ListParagraphChar"/>
    <w:uiPriority w:val="34"/>
    <w:qFormat/>
    <w:pPr>
      <w:widowControl w:val="0"/>
      <w:spacing w:before="0" w:beforeAutospacing="0"/>
      <w:ind w:firstLineChars="200" w:firstLine="420"/>
      <w:jc w:val="both"/>
    </w:pPr>
    <w:rPr>
      <w:rFonts w:ascii="Calibri" w:hAnsi="Calibri"/>
      <w:kern w:val="2"/>
      <w:sz w:val="21"/>
      <w:szCs w:val="22"/>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0" w:beforeAutospacing="0" w:after="180"/>
      <w:textAlignment w:val="baseline"/>
    </w:pPr>
    <w:rPr>
      <w:sz w:val="20"/>
      <w:szCs w:val="20"/>
      <w:lang w:val="en-GB" w:eastAsia="en-GB"/>
    </w:rPr>
  </w:style>
  <w:style w:type="paragraph" w:customStyle="1" w:styleId="Doc-text2">
    <w:name w:val="Doc-text2"/>
    <w:basedOn w:val="Normal"/>
    <w:link w:val="Doc-text2Char"/>
    <w:qFormat/>
    <w:pPr>
      <w:tabs>
        <w:tab w:val="left" w:pos="1622"/>
      </w:tabs>
      <w:spacing w:before="0" w:beforeAutospacing="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eastAsia="en-US"/>
    </w:rPr>
  </w:style>
  <w:style w:type="paragraph" w:customStyle="1" w:styleId="Proposal">
    <w:name w:val="Proposal"/>
    <w:basedOn w:val="Normal"/>
    <w:link w:val="ProposalChar"/>
    <w:qFormat/>
    <w:pPr>
      <w:tabs>
        <w:tab w:val="left" w:pos="1304"/>
        <w:tab w:val="left" w:pos="1701"/>
      </w:tabs>
      <w:overflowPunct w:val="0"/>
      <w:autoSpaceDE w:val="0"/>
      <w:autoSpaceDN w:val="0"/>
      <w:adjustRightInd w:val="0"/>
      <w:spacing w:before="0" w:beforeAutospacing="0"/>
      <w:jc w:val="both"/>
      <w:textAlignment w:val="baseline"/>
    </w:pPr>
    <w:rPr>
      <w:rFonts w:ascii="Arial" w:eastAsiaTheme="minorEastAsia" w:hAnsi="Arial"/>
      <w:b/>
      <w:bCs/>
      <w:sz w:val="20"/>
      <w:szCs w:val="20"/>
      <w:lang w:val="en-GB"/>
    </w:rPr>
  </w:style>
  <w:style w:type="character" w:customStyle="1" w:styleId="Heading2Char">
    <w:name w:val="Heading 2 Char"/>
    <w:aliases w:val="H2 Char2,h2 Char2,Head2A Char1,2 Char1,UNDERRUBRIK 1-2 Char1,DO NOT USE_h2 Char1,h21 Char1,H2 Char Char1,h2 Char Char1"/>
    <w:link w:val="Heading2"/>
    <w:qFormat/>
    <w:rPr>
      <w:rFonts w:ascii="Arial" w:eastAsia="MS Mincho" w:hAnsi="Arial" w:cs="Arial"/>
      <w:b/>
      <w:bCs/>
      <w:iCs/>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beforeAutospacing="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Normal"/>
    <w:link w:val="NOChar"/>
    <w:qFormat/>
    <w:pPr>
      <w:keepLines/>
      <w:overflowPunct w:val="0"/>
      <w:autoSpaceDE w:val="0"/>
      <w:autoSpaceDN w:val="0"/>
      <w:adjustRightInd w:val="0"/>
      <w:spacing w:before="0" w:beforeAutospacing="0"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link w:val="ListParagraph"/>
    <w:uiPriority w:val="34"/>
    <w:qFormat/>
    <w:rPr>
      <w:rFonts w:ascii="Calibri" w:hAnsi="Calibri"/>
      <w:kern w:val="2"/>
      <w:sz w:val="21"/>
      <w:szCs w:val="22"/>
    </w:rPr>
  </w:style>
  <w:style w:type="paragraph" w:customStyle="1" w:styleId="Agreement">
    <w:name w:val="Agreement"/>
    <w:basedOn w:val="Normal"/>
    <w:next w:val="Doc-text2"/>
    <w:qFormat/>
    <w:pPr>
      <w:numPr>
        <w:numId w:val="3"/>
      </w:numPr>
      <w:spacing w:before="60" w:beforeAutospacing="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Normal"/>
    <w:qFormat/>
    <w:pPr>
      <w:spacing w:after="100" w:afterAutospacing="1"/>
    </w:pPr>
    <w:rPr>
      <w:rFonts w:ascii="宋体" w:hAnsi="宋体" w:cs="宋体"/>
    </w:rPr>
  </w:style>
  <w:style w:type="character" w:customStyle="1" w:styleId="10">
    <w:name w:val="明显强调1"/>
    <w:uiPriority w:val="21"/>
    <w:qFormat/>
    <w:rPr>
      <w:i/>
      <w:iCs/>
      <w:color w:val="4472C4"/>
    </w:rPr>
  </w:style>
  <w:style w:type="paragraph" w:customStyle="1" w:styleId="11">
    <w:name w:val="正文1"/>
    <w:qFormat/>
    <w:pPr>
      <w:jc w:val="both"/>
    </w:pPr>
    <w:rPr>
      <w:kern w:val="2"/>
      <w:sz w:val="21"/>
      <w:szCs w:val="21"/>
    </w:rPr>
  </w:style>
  <w:style w:type="paragraph" w:customStyle="1" w:styleId="ListParagraph1">
    <w:name w:val="List Paragraph1"/>
    <w:basedOn w:val="Normal"/>
    <w:qFormat/>
    <w:pPr>
      <w:overflowPunct w:val="0"/>
      <w:autoSpaceDE w:val="0"/>
      <w:autoSpaceDN w:val="0"/>
      <w:adjustRightInd w:val="0"/>
      <w:spacing w:after="0"/>
      <w:ind w:left="720"/>
      <w:textAlignment w:val="baseline"/>
    </w:pPr>
    <w:rPr>
      <w:rFonts w:ascii="Calibri" w:hAnsi="Calibri" w:cs="Calibri"/>
      <w:sz w:val="22"/>
      <w:szCs w:val="22"/>
    </w:rPr>
  </w:style>
  <w:style w:type="paragraph" w:customStyle="1" w:styleId="EditorsNote">
    <w:name w:val="Editor's Note"/>
    <w:basedOn w:val="NO"/>
    <w:qFormat/>
    <w:pPr>
      <w:ind w:left="1702" w:hanging="1418"/>
    </w:pPr>
    <w:rPr>
      <w:color w:val="FF0000"/>
      <w:lang w:eastAsia="zh-CN"/>
    </w:rPr>
  </w:style>
  <w:style w:type="character" w:customStyle="1" w:styleId="skip">
    <w:name w:val="skip"/>
    <w:basedOn w:val="DefaultParagraphFont"/>
    <w:qFormat/>
  </w:style>
  <w:style w:type="paragraph" w:customStyle="1" w:styleId="2">
    <w:name w:val="修订2"/>
    <w:hidden/>
    <w:uiPriority w:val="99"/>
    <w:semiHidden/>
    <w:rPr>
      <w:sz w:val="24"/>
      <w:szCs w:val="24"/>
    </w:rPr>
  </w:style>
  <w:style w:type="paragraph" w:customStyle="1" w:styleId="Doc-title">
    <w:name w:val="Doc-title"/>
    <w:basedOn w:val="Normal"/>
    <w:next w:val="Normal"/>
    <w:qFormat/>
    <w:pPr>
      <w:overflowPunct w:val="0"/>
      <w:autoSpaceDE w:val="0"/>
      <w:autoSpaceDN w:val="0"/>
      <w:adjustRightInd w:val="0"/>
      <w:spacing w:before="60" w:beforeAutospacing="0" w:after="100" w:afterAutospacing="1"/>
      <w:ind w:left="1259" w:hanging="1259"/>
      <w:textAlignment w:val="baseline"/>
    </w:pPr>
    <w:rPr>
      <w:rFonts w:ascii="Arial" w:eastAsia="Times New Roman" w:hAnsi="Arial"/>
    </w:rPr>
  </w:style>
  <w:style w:type="paragraph" w:customStyle="1" w:styleId="Normal0">
    <w:name w:val="Normal0"/>
    <w:pPr>
      <w:jc w:val="both"/>
    </w:pPr>
    <w:rPr>
      <w:kern w:val="2"/>
      <w:sz w:val="21"/>
      <w:szCs w:val="21"/>
    </w:rPr>
  </w:style>
  <w:style w:type="paragraph" w:customStyle="1" w:styleId="Observation">
    <w:name w:val="Observation"/>
    <w:basedOn w:val="Normal"/>
    <w:qFormat/>
    <w:rsid w:val="00BE2B9D"/>
    <w:pPr>
      <w:tabs>
        <w:tab w:val="left" w:pos="1000"/>
        <w:tab w:val="left" w:pos="1701"/>
      </w:tabs>
      <w:overflowPunct w:val="0"/>
      <w:autoSpaceDE w:val="0"/>
      <w:autoSpaceDN w:val="0"/>
      <w:adjustRightInd w:val="0"/>
      <w:spacing w:before="0" w:beforeAutospacing="0"/>
      <w:jc w:val="both"/>
      <w:textAlignment w:val="baseline"/>
    </w:pPr>
    <w:rPr>
      <w:rFonts w:ascii="Arial" w:eastAsia="Times New Roman" w:hAnsi="Arial"/>
      <w:b/>
      <w:bCs/>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46CE4-E3D6-454F-84FD-6C9E3F030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05A70F-261B-487D-A124-C2180243E036}">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04CBCAF-B6DE-467E-B779-89C24103250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4795B6D-2F2B-4341-8C37-FC493093B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5</Pages>
  <Words>1438</Words>
  <Characters>8201</Characters>
  <Application>Microsoft Office Word</Application>
  <DocSecurity>0</DocSecurity>
  <Lines>68</Lines>
  <Paragraphs>19</Paragraphs>
  <ScaleCrop>false</ScaleCrop>
  <Company>vivo</Company>
  <LinksUpToDate>false</LinksUpToDate>
  <CharactersWithSpaces>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7</cp:revision>
  <cp:lastPrinted>2020-07-22T11:45:00Z</cp:lastPrinted>
  <dcterms:created xsi:type="dcterms:W3CDTF">2021-04-02T03:58:00Z</dcterms:created>
  <dcterms:modified xsi:type="dcterms:W3CDTF">2021-04-02T06:40:00Z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2052-11.1.0.10214</vt:lpwstr>
  </property>
  <property fmtid="{D5CDD505-2E9C-101B-9397-08002B2CF9AE}" pid="3" name="ContentTypeId">
    <vt:lpwstr>0x01010057CC4845EE989D469C4AF99498678D58</vt:lpwstr>
  </property>
</Properties>
</file>